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2D87C" w14:textId="6B43F88E" w:rsidR="008B7F46" w:rsidRPr="008B7F46" w:rsidRDefault="00667978" w:rsidP="008B7F46">
      <w:r w:rsidRPr="00667978">
        <w:rPr>
          <w:rFonts w:asciiTheme="majorHAnsi" w:eastAsiaTheme="majorEastAsia" w:hAnsiTheme="majorHAnsi" w:cstheme="majorBidi"/>
          <w:color w:val="1D1856" w:themeColor="text1"/>
          <w:sz w:val="40"/>
          <w:szCs w:val="36"/>
        </w:rPr>
        <w:t xml:space="preserve">Sotsiaalministeeriumi </w:t>
      </w:r>
      <w:r w:rsidR="007773BA">
        <w:rPr>
          <w:rFonts w:asciiTheme="majorHAnsi" w:eastAsiaTheme="majorEastAsia" w:hAnsiTheme="majorHAnsi" w:cstheme="majorBidi"/>
          <w:color w:val="1D1856" w:themeColor="text1"/>
          <w:sz w:val="40"/>
          <w:szCs w:val="36"/>
        </w:rPr>
        <w:t xml:space="preserve">ja valitsemisala </w:t>
      </w:r>
      <w:r w:rsidRPr="00667978">
        <w:rPr>
          <w:rFonts w:asciiTheme="majorHAnsi" w:eastAsiaTheme="majorEastAsia" w:hAnsiTheme="majorHAnsi" w:cstheme="majorBidi"/>
          <w:color w:val="1D1856" w:themeColor="text1"/>
          <w:sz w:val="40"/>
          <w:szCs w:val="36"/>
        </w:rPr>
        <w:t>teenuspõhise juhtimise raamistik </w:t>
      </w:r>
    </w:p>
    <w:p w14:paraId="7129D7B5" w14:textId="6E64B24D" w:rsidR="00A019C9" w:rsidRPr="00BC7AAF" w:rsidRDefault="00A019C9" w:rsidP="004B2C6A">
      <w:pPr>
        <w:pStyle w:val="Heading2"/>
      </w:pPr>
      <w:r w:rsidRPr="00BC7AAF">
        <w:t>1. Eesmärk</w:t>
      </w:r>
      <w:r w:rsidR="008B7F46">
        <w:t xml:space="preserve"> ja üldsätted</w:t>
      </w:r>
    </w:p>
    <w:p w14:paraId="3CE444AF" w14:textId="77777777" w:rsidR="00B32A18" w:rsidRDefault="00B32A18" w:rsidP="00585B22"/>
    <w:p w14:paraId="2FD78318" w14:textId="03D27BCE" w:rsidR="00E15FDE" w:rsidRDefault="00E15FDE" w:rsidP="004B2C6A">
      <w:pPr>
        <w:pStyle w:val="Heading3"/>
      </w:pPr>
      <w:r>
        <w:t>1.1</w:t>
      </w:r>
      <w:r w:rsidR="004B2C6A">
        <w:t>.</w:t>
      </w:r>
      <w:r>
        <w:t xml:space="preserve"> Eesmärk</w:t>
      </w:r>
    </w:p>
    <w:p w14:paraId="3E4CA8E5" w14:textId="77777777" w:rsidR="003F40A2" w:rsidRPr="003F40A2" w:rsidRDefault="003F40A2" w:rsidP="003F40A2">
      <w:pPr>
        <w:rPr>
          <w:rFonts w:eastAsia="Times New Roman"/>
        </w:rPr>
      </w:pPr>
      <w:r w:rsidRPr="003F40A2">
        <w:rPr>
          <w:rFonts w:eastAsia="Times New Roman"/>
        </w:rPr>
        <w:t>Eesmärk on kirjeldada Sotsiaalministeeriumi (edaspidi ministeerium või SoM) valitsemisala ülesed teenuspõhise juhtimise põhimõtted, rollid ja vastutused.  </w:t>
      </w:r>
    </w:p>
    <w:p w14:paraId="1DF83552" w14:textId="29A91DE8" w:rsidR="003F40A2" w:rsidRPr="003F40A2" w:rsidRDefault="003F40A2" w:rsidP="003F40A2">
      <w:pPr>
        <w:rPr>
          <w:rFonts w:eastAsia="Times New Roman"/>
        </w:rPr>
      </w:pPr>
      <w:r w:rsidRPr="003F40A2">
        <w:rPr>
          <w:rFonts w:eastAsia="Times New Roman"/>
        </w:rPr>
        <w:t>Teenuspõhine poliitikajuhtimine on SoM</w:t>
      </w:r>
      <w:r w:rsidR="00905793">
        <w:rPr>
          <w:rFonts w:eastAsia="Times New Roman"/>
        </w:rPr>
        <w:t>-</w:t>
      </w:r>
      <w:r w:rsidRPr="003F40A2">
        <w:rPr>
          <w:rFonts w:eastAsia="Times New Roman"/>
        </w:rPr>
        <w:t>i kui organisatsiooni toimimise põhimõte, mille eesmärk on läbi teadliku ja kaasava poliitikajuhtimise pakkuda terviklikult ja kvaliteetselt nii kliendi vajadustest kui ka poliitika eesmärkidest lähtuvaid teenuseid. </w:t>
      </w:r>
    </w:p>
    <w:p w14:paraId="0C2F6D45" w14:textId="77777777" w:rsidR="00472FF0" w:rsidRDefault="00472FF0" w:rsidP="00585B22"/>
    <w:p w14:paraId="568445CC" w14:textId="16E5E283" w:rsidR="008B7F46" w:rsidRDefault="00DA1031" w:rsidP="004B2C6A">
      <w:pPr>
        <w:pStyle w:val="Heading3"/>
      </w:pPr>
      <w:r>
        <w:t>1</w:t>
      </w:r>
      <w:r w:rsidR="009D672F">
        <w:t>.</w:t>
      </w:r>
      <w:r>
        <w:t>2</w:t>
      </w:r>
      <w:r w:rsidR="009D672F">
        <w:t xml:space="preserve">. </w:t>
      </w:r>
      <w:r w:rsidR="00712782">
        <w:t>Rakendusala</w:t>
      </w:r>
    </w:p>
    <w:p w14:paraId="541141EE" w14:textId="3FCEE443" w:rsidR="003F40A2" w:rsidRPr="003F40A2" w:rsidRDefault="003F40A2" w:rsidP="003F40A2">
      <w:r w:rsidRPr="003F40A2">
        <w:t>SoM</w:t>
      </w:r>
      <w:r w:rsidR="00905793">
        <w:t>-i</w:t>
      </w:r>
      <w:r w:rsidRPr="003F40A2">
        <w:t xml:space="preserve"> põhitegevus on poliitikajuhtimine, asutuste põhitegevus on poliitika rakendamine teenuste kaudu. Teenuspõhise juhtimise kirjeldamisega on loodud ülevaade ministeeriumi poliitikajuhtimise  ja asutuste teenusejuhtimise mudelist.  </w:t>
      </w:r>
    </w:p>
    <w:p w14:paraId="351B299E" w14:textId="77777777" w:rsidR="003F40A2" w:rsidRPr="003F40A2" w:rsidRDefault="003F40A2" w:rsidP="003F40A2">
      <w:r w:rsidRPr="003F40A2">
        <w:t>Läbipaistev ja ajakohane ülevaade poliitikavaldkondadest koos kokkulepitud infoga on leitav poliitikakaartidel (valdkonda panustavad teenused, eesmärgid koos oma mõõdikutega, sihtgrupid, tiim jne).  </w:t>
      </w:r>
    </w:p>
    <w:p w14:paraId="6E186A49" w14:textId="4B8E938E" w:rsidR="003F40A2" w:rsidRPr="003F40A2" w:rsidRDefault="003F40A2" w:rsidP="003F40A2">
      <w:r w:rsidRPr="003F40A2">
        <w:t>Tugiteenused SoM</w:t>
      </w:r>
      <w:r w:rsidR="00905793">
        <w:t>-i</w:t>
      </w:r>
      <w:r w:rsidRPr="003F40A2">
        <w:t xml:space="preserve"> valitsemisalas on suunatud organisatsiooni sisse ning selle klient on valdavalt asutuse enda teenistuja. Läbipaistev ja ajakohane ülevaade tugiteenustest, koos kokkulepitud infoga on leitav asutuste  tugiteenuste kaartidel (eesmärgid koos oma mõõdikutega, sihtgrupid, tiim jne). </w:t>
      </w:r>
    </w:p>
    <w:p w14:paraId="037B6174" w14:textId="77777777" w:rsidR="003F40A2" w:rsidRDefault="003F40A2" w:rsidP="003F40A2"/>
    <w:p w14:paraId="0BA3C27F" w14:textId="385FE675" w:rsidR="005B2999" w:rsidRDefault="007C7894" w:rsidP="004B2C6A">
      <w:pPr>
        <w:pStyle w:val="Heading3"/>
      </w:pPr>
      <w:r>
        <w:t>1</w:t>
      </w:r>
      <w:r w:rsidR="005B2999">
        <w:t>.</w:t>
      </w:r>
      <w:r>
        <w:t>3</w:t>
      </w:r>
      <w:r w:rsidR="005B2999">
        <w:t xml:space="preserve">. </w:t>
      </w:r>
      <w:r w:rsidR="00E64842">
        <w:t>Alusdokumendid</w:t>
      </w:r>
    </w:p>
    <w:p w14:paraId="62A12526" w14:textId="4B8AFC21" w:rsidR="00585B22" w:rsidRPr="00585B22" w:rsidRDefault="00585B22" w:rsidP="00585B22">
      <w:r w:rsidRPr="00585B22">
        <w:t>Teenuspõhise juhtimise juurutamisel lähtub SoM</w:t>
      </w:r>
      <w:r w:rsidR="00905793">
        <w:t>-i</w:t>
      </w:r>
      <w:r w:rsidRPr="00585B22">
        <w:t xml:space="preserve"> valitsemisala: </w:t>
      </w:r>
    </w:p>
    <w:p w14:paraId="5B1B0363" w14:textId="516C9E45" w:rsidR="00585B22" w:rsidRPr="00585B22" w:rsidRDefault="00585B22" w:rsidP="008D1F85">
      <w:pPr>
        <w:pStyle w:val="Tpploend"/>
      </w:pPr>
      <w:r w:rsidRPr="00585B22">
        <w:t>Sotsiaalministeeriumi arengukava 2024–</w:t>
      </w:r>
      <w:r w:rsidRPr="00FF6E36">
        <w:t>2027</w:t>
      </w:r>
      <w:r w:rsidR="00FF6E36" w:rsidRPr="00FF6E36">
        <w:t xml:space="preserve"> </w:t>
      </w:r>
      <w:r w:rsidRPr="00FF6E36">
        <w:t>(SoM)</w:t>
      </w:r>
      <w:r w:rsidRPr="00585B22">
        <w:t> </w:t>
      </w:r>
    </w:p>
    <w:p w14:paraId="365DCBFA" w14:textId="77777777" w:rsidR="00585B22" w:rsidRPr="00585B22" w:rsidRDefault="00585B22" w:rsidP="008D1F85">
      <w:pPr>
        <w:pStyle w:val="Tpploend"/>
      </w:pPr>
      <w:r w:rsidRPr="00585B22">
        <w:t>Strateegilise planeerimise käsiraamat (Riigikantselei)</w:t>
      </w:r>
      <w:r w:rsidRPr="00585B22">
        <w:rPr>
          <w:rFonts w:ascii="Times New Roman" w:hAnsi="Times New Roman" w:cs="Times New Roman"/>
        </w:rPr>
        <w:t> </w:t>
      </w:r>
      <w:r w:rsidRPr="00585B22">
        <w:t> </w:t>
      </w:r>
    </w:p>
    <w:p w14:paraId="4766F596" w14:textId="77777777" w:rsidR="00585B22" w:rsidRPr="00585B22" w:rsidRDefault="00585B22" w:rsidP="008D1F85">
      <w:pPr>
        <w:pStyle w:val="Tpploend"/>
      </w:pPr>
      <w:r w:rsidRPr="00585B22">
        <w:t>Tegevuspõhise eelarvestamise käsiraamat (Rahandusministeerium)</w:t>
      </w:r>
      <w:r w:rsidRPr="00585B22">
        <w:rPr>
          <w:rFonts w:ascii="Times New Roman" w:hAnsi="Times New Roman" w:cs="Times New Roman"/>
        </w:rPr>
        <w:t> </w:t>
      </w:r>
      <w:r w:rsidRPr="00585B22">
        <w:t> </w:t>
      </w:r>
    </w:p>
    <w:p w14:paraId="53E84512" w14:textId="77777777" w:rsidR="00585B22" w:rsidRPr="00585B22" w:rsidRDefault="00585B22" w:rsidP="008D1F85">
      <w:pPr>
        <w:pStyle w:val="Tpploend"/>
      </w:pPr>
      <w:r w:rsidRPr="00585B22">
        <w:t>Teenuste korraldamise ja teabehalduse alused (VV määrus) </w:t>
      </w:r>
    </w:p>
    <w:p w14:paraId="0C49A1B9" w14:textId="77777777" w:rsidR="00472FF0" w:rsidRDefault="00472FF0" w:rsidP="00585B22"/>
    <w:p w14:paraId="7CB5792D" w14:textId="29BB2A11" w:rsidR="005B2999" w:rsidRDefault="007C7894" w:rsidP="004B2C6A">
      <w:pPr>
        <w:pStyle w:val="Heading3"/>
      </w:pPr>
      <w:r>
        <w:t>1</w:t>
      </w:r>
      <w:r w:rsidR="005B2999">
        <w:t>.</w:t>
      </w:r>
      <w:r>
        <w:t>4</w:t>
      </w:r>
      <w:r w:rsidR="005B2999">
        <w:t xml:space="preserve">. </w:t>
      </w:r>
      <w:r w:rsidR="00E64842">
        <w:t>Rollid ja vastut</w:t>
      </w:r>
      <w:r w:rsidR="00D7127C">
        <w:t>u</w:t>
      </w:r>
      <w:r w:rsidR="00E64842">
        <w:t>s</w:t>
      </w:r>
    </w:p>
    <w:p w14:paraId="1C5FE216" w14:textId="05756BBE" w:rsidR="00585B22" w:rsidRPr="00585B22" w:rsidRDefault="00585B22" w:rsidP="00585B22">
      <w:r w:rsidRPr="00585B22">
        <w:t>SoM</w:t>
      </w:r>
      <w:r w:rsidR="00905793">
        <w:t>-i</w:t>
      </w:r>
      <w:r w:rsidRPr="00585B22">
        <w:t xml:space="preserve"> valitsemisalas on üldjuhul kasutusel maatriksstruktuuril põhinev teenuspõhine juhtimine kokkulepitud rollide ja ülesannetega</w:t>
      </w:r>
      <w:r w:rsidR="008E11CB">
        <w:t>, täpsemalt on teenuspõhise juhtimise võtmerollid lahti kirjeldatud ptk 3</w:t>
      </w:r>
      <w:r w:rsidRPr="00585B22">
        <w:t>: </w:t>
      </w:r>
    </w:p>
    <w:tbl>
      <w:tblPr>
        <w:tblpPr w:leftFromText="141" w:rightFromText="141" w:vertAnchor="text" w:tblpY="1"/>
        <w:tblOverlap w:val="neve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380"/>
      </w:tblGrid>
      <w:tr w:rsidR="00585B22" w:rsidRPr="00585B22" w14:paraId="7A066C31"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2571271B" w14:textId="77777777" w:rsidR="00585B22" w:rsidRPr="00585B22" w:rsidRDefault="00585B22" w:rsidP="0092053F">
            <w:pPr>
              <w:jc w:val="left"/>
            </w:pPr>
            <w:r w:rsidRPr="00585B22">
              <w:rPr>
                <w:b/>
                <w:bCs/>
              </w:rPr>
              <w:t>Ametinimetus/ roll</w:t>
            </w:r>
            <w:r w:rsidRPr="00585B22">
              <w:t>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00F60ABC" w14:textId="77777777" w:rsidR="00585B22" w:rsidRPr="00585B22" w:rsidRDefault="00585B22" w:rsidP="0092053F">
            <w:pPr>
              <w:jc w:val="left"/>
            </w:pPr>
            <w:r w:rsidRPr="00585B22">
              <w:rPr>
                <w:b/>
                <w:bCs/>
              </w:rPr>
              <w:t>Kirjeldus</w:t>
            </w:r>
            <w:r w:rsidRPr="00585B22">
              <w:t> </w:t>
            </w:r>
          </w:p>
        </w:tc>
      </w:tr>
      <w:tr w:rsidR="00585B22" w:rsidRPr="00585B22" w14:paraId="57C2E627"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63717FD9" w14:textId="77777777" w:rsidR="00585B22" w:rsidRPr="00585B22" w:rsidRDefault="00585B22" w:rsidP="0092053F">
            <w:pPr>
              <w:jc w:val="left"/>
            </w:pPr>
            <w:r w:rsidRPr="00585B22">
              <w:t>Minister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14428A5E" w14:textId="77777777" w:rsidR="00585B22" w:rsidRPr="00585B22" w:rsidRDefault="00585B22" w:rsidP="0092053F">
            <w:pPr>
              <w:jc w:val="left"/>
            </w:pPr>
            <w:r w:rsidRPr="00585B22">
              <w:t>Esindab valitsemisalaülest poliitilist vaadet, seab poliitilisi prioriteete. </w:t>
            </w:r>
          </w:p>
        </w:tc>
      </w:tr>
      <w:tr w:rsidR="00585B22" w:rsidRPr="00585B22" w14:paraId="192DF6ED"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6B04543C" w14:textId="77777777" w:rsidR="00585B22" w:rsidRPr="00585B22" w:rsidRDefault="00585B22" w:rsidP="0092053F">
            <w:pPr>
              <w:jc w:val="left"/>
            </w:pPr>
            <w:r w:rsidRPr="00585B22">
              <w:t>Kantsler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20207B7C" w14:textId="77777777" w:rsidR="00585B22" w:rsidRPr="00585B22" w:rsidRDefault="00585B22" w:rsidP="0092053F">
            <w:pPr>
              <w:jc w:val="left"/>
            </w:pPr>
            <w:r w:rsidRPr="00585B22">
              <w:t>Juhib ministeeriumi ja valitsemisala asutuste tööd vastavalt arengukavadest tulenevatele strateegilistele eesmärkidele, seab organisatsiooni strateegilised eesmärgid ning tagab nende elluviimise. Vastutab ministeeriumi eelarve eesmärgipärase täitmise eest.   </w:t>
            </w:r>
          </w:p>
        </w:tc>
      </w:tr>
      <w:tr w:rsidR="00585B22" w:rsidRPr="00585B22" w14:paraId="6E833F98"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1366A264" w14:textId="77777777" w:rsidR="00585B22" w:rsidRPr="00585B22" w:rsidRDefault="00585B22" w:rsidP="0092053F">
            <w:pPr>
              <w:jc w:val="left"/>
            </w:pPr>
            <w:r w:rsidRPr="00585B22">
              <w:lastRenderedPageBreak/>
              <w:t>Asekantsler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637083F5" w14:textId="77777777" w:rsidR="00585B22" w:rsidRPr="00585B22" w:rsidRDefault="00585B22" w:rsidP="0092053F">
            <w:pPr>
              <w:jc w:val="left"/>
            </w:pPr>
            <w:r w:rsidRPr="00585B22">
              <w:t>Seab oma valdkonna strateegilised eesmärgid. Juhib eesmärkide täitmiseks vajalike tegevuste elluviimist oma valdkonnas. Vastutab oma valdkonna eelarve eesmärgipärase täitmise eest. </w:t>
            </w:r>
          </w:p>
        </w:tc>
      </w:tr>
      <w:tr w:rsidR="00585B22" w:rsidRPr="00585B22" w14:paraId="26191F75"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3C2B9225" w14:textId="77777777" w:rsidR="00585B22" w:rsidRPr="00585B22" w:rsidRDefault="00585B22" w:rsidP="0092053F">
            <w:pPr>
              <w:jc w:val="left"/>
            </w:pPr>
            <w:r w:rsidRPr="00585B22">
              <w:t>Osakonnajuht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6E926CE1" w14:textId="77777777" w:rsidR="00585B22" w:rsidRPr="00585B22" w:rsidRDefault="00585B22" w:rsidP="0092053F">
            <w:pPr>
              <w:jc w:val="left"/>
            </w:pPr>
            <w:r w:rsidRPr="00585B22">
              <w:t xml:space="preserve">Osakonnajuht kannab ministeeriumis kahte rolli:  </w:t>
            </w:r>
            <w:r w:rsidRPr="00585B22">
              <w:rPr>
                <w:b/>
                <w:bCs/>
              </w:rPr>
              <w:t xml:space="preserve">poliitikavaldkondade portfellijuhi </w:t>
            </w:r>
            <w:r w:rsidRPr="00585B22">
              <w:t>ja inimeste juhi rolli.  </w:t>
            </w:r>
          </w:p>
          <w:p w14:paraId="0267F2F8" w14:textId="77777777" w:rsidR="00585B22" w:rsidRPr="00585B22" w:rsidRDefault="00585B22" w:rsidP="000A179C">
            <w:pPr>
              <w:pStyle w:val="Tpploend"/>
            </w:pPr>
            <w:r w:rsidRPr="00585B22">
              <w:t>Portfellijuhina on tema ülesanne tagada oma osakonna poliitikate omavaheline sidusus ja terviklikkus ning enda portfelliga seotud eesmärkide elluviimine poliitikavaldkondade kaudu. </w:t>
            </w:r>
          </w:p>
          <w:p w14:paraId="68E0D80D" w14:textId="77777777" w:rsidR="00585B22" w:rsidRPr="00585B22" w:rsidRDefault="00585B22" w:rsidP="000A179C">
            <w:pPr>
              <w:pStyle w:val="Tpploend"/>
            </w:pPr>
            <w:r w:rsidRPr="00585B22">
              <w:t>Inimeste juhina on tema ülesandeks luua inimestele eesmärkide saavutamiseks toetav keskkond. </w:t>
            </w:r>
          </w:p>
          <w:p w14:paraId="14CD6144" w14:textId="77777777" w:rsidR="00585B22" w:rsidRPr="00585B22" w:rsidRDefault="00585B22" w:rsidP="0092053F">
            <w:pPr>
              <w:jc w:val="left"/>
            </w:pPr>
            <w:r w:rsidRPr="00585B22">
              <w:rPr>
                <w:i/>
                <w:iCs/>
              </w:rPr>
              <w:t>*Portfellijuhi roll asutuses võib olla määratud teisiti, nt talitusejuht.</w:t>
            </w:r>
            <w:r w:rsidRPr="00585B22">
              <w:t> </w:t>
            </w:r>
          </w:p>
        </w:tc>
      </w:tr>
      <w:tr w:rsidR="00585B22" w:rsidRPr="00585B22" w14:paraId="6BA59CD5"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2CD8965C" w14:textId="77777777" w:rsidR="00585B22" w:rsidRPr="00585B22" w:rsidRDefault="00585B22" w:rsidP="0092053F">
            <w:pPr>
              <w:jc w:val="left"/>
            </w:pPr>
            <w:r w:rsidRPr="00585B22">
              <w:t>Poliitikajuht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0C0D0C82" w14:textId="77777777" w:rsidR="00585B22" w:rsidRPr="00585B22" w:rsidRDefault="00585B22" w:rsidP="0092053F">
            <w:pPr>
              <w:jc w:val="left"/>
            </w:pPr>
            <w:r w:rsidRPr="00585B22">
              <w:t>Poliitikajuhi roll on oma poliitikavaldkonna sisuline juhtimine (sh kujundamine ja arendamine) koostöös poliitikavaldkonna tuumiktiimiga, mis on moodustatud tervikuna üle üksuste, asutuste ja organisatsioonide. Poliitikajuhi vastutus on saavutada poliitikavaldkonna eesmärgid arvestades kliendi vajadusi, võimalikke ressursse, hetkeolukorda ning tagades jätkusuutlikkus.       </w:t>
            </w:r>
          </w:p>
        </w:tc>
      </w:tr>
      <w:tr w:rsidR="00585B22" w:rsidRPr="00585B22" w14:paraId="25456230" w14:textId="77777777" w:rsidTr="0092053F">
        <w:trPr>
          <w:trHeight w:val="76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4B7E8DC4" w14:textId="77777777" w:rsidR="00585B22" w:rsidRPr="00585B22" w:rsidRDefault="00585B22" w:rsidP="0092053F">
            <w:pPr>
              <w:jc w:val="left"/>
            </w:pPr>
            <w:r w:rsidRPr="00585B22">
              <w:t>Tuumiktiimi liige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511171BE" w14:textId="77777777" w:rsidR="00585B22" w:rsidRPr="00585B22" w:rsidRDefault="00585B22" w:rsidP="0092053F">
            <w:pPr>
              <w:jc w:val="left"/>
            </w:pPr>
            <w:r w:rsidRPr="00585B22">
              <w:t>Tuumiktiimi liikme roll on oma tegevusega ning pädevuse piires toetada poliitikavaldkonna eesmärkide saavutamist. </w:t>
            </w:r>
          </w:p>
        </w:tc>
      </w:tr>
      <w:tr w:rsidR="00585B22" w:rsidRPr="00585B22" w14:paraId="08D17935"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71D48EF2" w14:textId="77777777" w:rsidR="00585B22" w:rsidRPr="00585B22" w:rsidRDefault="00585B22" w:rsidP="0092053F">
            <w:pPr>
              <w:jc w:val="left"/>
            </w:pPr>
            <w:r w:rsidRPr="00585B22">
              <w:t>Tugiteenuse juht ministeeriumis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027CCD02" w14:textId="77777777" w:rsidR="00585B22" w:rsidRPr="00585B22" w:rsidRDefault="00585B22" w:rsidP="0092053F">
            <w:pPr>
              <w:jc w:val="left"/>
            </w:pPr>
            <w:r w:rsidRPr="00585B22">
              <w:t>Tugiteenuse juhi roll on pakkuda poliitikavaldkondadele  toetust nende eesmärkide saavutamisel ning tagada organisatsiooni toimimine. Tugiteenuse juht vastutab oma tugiteenuse kujundamise, arendamise ja juhtimise eest. Tugiteenuse juht võib olla osakonnajuht, millega kaasnevad inimeste ja osakonna juhtimise ülesanded.  </w:t>
            </w:r>
          </w:p>
        </w:tc>
      </w:tr>
      <w:tr w:rsidR="00585B22" w:rsidRPr="00585B22" w14:paraId="6C434965" w14:textId="77777777" w:rsidTr="0092053F">
        <w:trPr>
          <w:trHeight w:val="285"/>
        </w:trPr>
        <w:tc>
          <w:tcPr>
            <w:tcW w:w="2340" w:type="dxa"/>
            <w:tcBorders>
              <w:top w:val="single" w:sz="6" w:space="0" w:color="498BFC"/>
              <w:left w:val="nil"/>
              <w:bottom w:val="single" w:sz="6" w:space="0" w:color="498BFC"/>
              <w:right w:val="single" w:sz="6" w:space="0" w:color="498BFC"/>
            </w:tcBorders>
            <w:shd w:val="clear" w:color="auto" w:fill="auto"/>
            <w:vAlign w:val="center"/>
            <w:hideMark/>
          </w:tcPr>
          <w:p w14:paraId="67239190" w14:textId="77777777" w:rsidR="00585B22" w:rsidRPr="00585B22" w:rsidRDefault="00585B22" w:rsidP="0092053F">
            <w:pPr>
              <w:jc w:val="left"/>
            </w:pPr>
            <w:r w:rsidRPr="00585B22">
              <w:t>Teenusejuht asutuses </w:t>
            </w:r>
          </w:p>
        </w:tc>
        <w:tc>
          <w:tcPr>
            <w:tcW w:w="7380" w:type="dxa"/>
            <w:tcBorders>
              <w:top w:val="single" w:sz="6" w:space="0" w:color="498BFC"/>
              <w:left w:val="single" w:sz="6" w:space="0" w:color="498BFC"/>
              <w:bottom w:val="single" w:sz="6" w:space="0" w:color="498BFC"/>
              <w:right w:val="nil"/>
            </w:tcBorders>
            <w:shd w:val="clear" w:color="auto" w:fill="auto"/>
            <w:vAlign w:val="center"/>
            <w:hideMark/>
          </w:tcPr>
          <w:p w14:paraId="5A9431B2" w14:textId="77777777" w:rsidR="00585B22" w:rsidRPr="00585B22" w:rsidRDefault="00585B22" w:rsidP="0092053F">
            <w:pPr>
              <w:jc w:val="left"/>
            </w:pPr>
            <w:r w:rsidRPr="00585B22">
              <w:t>Teenusejuhi roll on oma teenuse sisuline juhtimine koostöös teenuse tuumiktiimiga ning kooskõlas poliitikavaldkonna ja asutustes tegevusvaldkonna eesmärkidega. Teenusejuht vastutab oma teenuse kujundamise, arendamise ja juhtimise eest ning panustamise eest poliitikavaldkonna tuumikusse. </w:t>
            </w:r>
          </w:p>
          <w:p w14:paraId="024355E8" w14:textId="07977F1C" w:rsidR="00585B22" w:rsidRPr="00585B22" w:rsidRDefault="00585B22" w:rsidP="0092053F">
            <w:pPr>
              <w:jc w:val="left"/>
            </w:pPr>
            <w:r w:rsidRPr="00585B22">
              <w:rPr>
                <w:i/>
                <w:iCs/>
              </w:rPr>
              <w:t xml:space="preserve">*Tuumiktiimi panustamise roll võib olla määratud asutuses teisiti, nt </w:t>
            </w:r>
            <w:r w:rsidR="00FF6E36">
              <w:rPr>
                <w:i/>
                <w:iCs/>
              </w:rPr>
              <w:t xml:space="preserve">võib panustada ka </w:t>
            </w:r>
            <w:r w:rsidRPr="00585B22">
              <w:rPr>
                <w:i/>
                <w:iCs/>
              </w:rPr>
              <w:t>portfellijuht.</w:t>
            </w:r>
            <w:r w:rsidRPr="00585B22">
              <w:t> </w:t>
            </w:r>
          </w:p>
        </w:tc>
      </w:tr>
      <w:tr w:rsidR="00585B22" w:rsidRPr="00585B22" w14:paraId="3011C632" w14:textId="77777777" w:rsidTr="0092053F">
        <w:trPr>
          <w:trHeight w:val="630"/>
        </w:trPr>
        <w:tc>
          <w:tcPr>
            <w:tcW w:w="2340" w:type="dxa"/>
            <w:tcBorders>
              <w:top w:val="single" w:sz="6" w:space="0" w:color="498BFC"/>
              <w:left w:val="nil"/>
              <w:bottom w:val="single" w:sz="6" w:space="0" w:color="498BFC"/>
              <w:right w:val="single" w:sz="6" w:space="0" w:color="498BFC"/>
            </w:tcBorders>
            <w:shd w:val="clear" w:color="auto" w:fill="FFFFFF"/>
            <w:vAlign w:val="center"/>
            <w:hideMark/>
          </w:tcPr>
          <w:p w14:paraId="6C6396A9" w14:textId="77777777" w:rsidR="00585B22" w:rsidRPr="00585B22" w:rsidRDefault="00585B22" w:rsidP="0092053F">
            <w:pPr>
              <w:jc w:val="left"/>
            </w:pPr>
            <w:r w:rsidRPr="00585B22">
              <w:t>Teenuse tuumiktiim ja selle liige </w:t>
            </w:r>
          </w:p>
        </w:tc>
        <w:tc>
          <w:tcPr>
            <w:tcW w:w="7380" w:type="dxa"/>
            <w:tcBorders>
              <w:top w:val="single" w:sz="6" w:space="0" w:color="498BFC"/>
              <w:left w:val="single" w:sz="6" w:space="0" w:color="498BFC"/>
              <w:bottom w:val="single" w:sz="6" w:space="0" w:color="498BFC"/>
              <w:right w:val="nil"/>
            </w:tcBorders>
            <w:shd w:val="clear" w:color="auto" w:fill="FFFFFF"/>
            <w:vAlign w:val="center"/>
            <w:hideMark/>
          </w:tcPr>
          <w:p w14:paraId="4397C29C" w14:textId="77777777" w:rsidR="00585B22" w:rsidRPr="00585B22" w:rsidRDefault="00585B22" w:rsidP="0092053F">
            <w:pPr>
              <w:jc w:val="left"/>
            </w:pPr>
            <w:r w:rsidRPr="00585B22">
              <w:t>Teenuse tuumikmeeskonna ja selle liikmete roll on oma tegevusega ning pädevuse piires toetada teenuse eesmärkide saavutamist. </w:t>
            </w:r>
          </w:p>
        </w:tc>
      </w:tr>
    </w:tbl>
    <w:p w14:paraId="1C95AD34" w14:textId="2D340698" w:rsidR="00472FF0" w:rsidRDefault="001376A9" w:rsidP="00585B22">
      <w:r>
        <w:lastRenderedPageBreak/>
        <w:br w:type="textWrapping" w:clear="all"/>
      </w:r>
    </w:p>
    <w:p w14:paraId="0C986FF7" w14:textId="7FCDFDFC" w:rsidR="005B2999" w:rsidRDefault="007C7894" w:rsidP="004B2C6A">
      <w:pPr>
        <w:pStyle w:val="Heading3"/>
      </w:pPr>
      <w:r>
        <w:t>1</w:t>
      </w:r>
      <w:r w:rsidR="005B2999">
        <w:t>.</w:t>
      </w:r>
      <w:r>
        <w:t>5</w:t>
      </w:r>
      <w:r w:rsidR="005B2999">
        <w:t>. Mõisted ja lühendid</w:t>
      </w:r>
    </w:p>
    <w:p w14:paraId="68AB4E00" w14:textId="77777777" w:rsidR="000C63DD" w:rsidRPr="000C63DD" w:rsidRDefault="000C63DD" w:rsidP="000C63DD">
      <w:r w:rsidRPr="000C63DD">
        <w:rPr>
          <w:b/>
          <w:bCs/>
        </w:rPr>
        <w:t xml:space="preserve">POLIITIKAVALDKOND  </w:t>
      </w:r>
      <w:r w:rsidRPr="000C63DD">
        <w:t>on  juhtimisala ministeeriumi tasemel, mis hõlmab poliitikajuhtimist koos sama valdkonna rakendustasandi teenustega (vajadusel ka teiste ministeeriumite valitsemisalade teenused). Poliitikavaldkonda juhib poliitikajuht koos poliitikavaldkonna tuumiktiimiga (ministeeriumi ning asutuste töötajad). </w:t>
      </w:r>
    </w:p>
    <w:p w14:paraId="0EDC36E3" w14:textId="6E898F7D" w:rsidR="000C63DD" w:rsidRPr="000C63DD" w:rsidRDefault="000C63DD" w:rsidP="000C63DD">
      <w:r w:rsidRPr="000C63DD">
        <w:rPr>
          <w:b/>
          <w:bCs/>
        </w:rPr>
        <w:t xml:space="preserve">TEENUS </w:t>
      </w:r>
      <w:r w:rsidRPr="000C63DD">
        <w:t>on tegevuste ja protsesside kogum rakendusasutuse tasandil, mis koostöös teiste osapooltega loob kliendile terviklikku väärtust (näiteks hambaraviteenus). Teenust juhib teenusejuht koos teenuse tuumiktiimiga. </w:t>
      </w:r>
    </w:p>
    <w:p w14:paraId="3132509F" w14:textId="4B6D5436" w:rsidR="000C63DD" w:rsidRPr="000C63DD" w:rsidRDefault="000C63DD" w:rsidP="000C63DD">
      <w:r w:rsidRPr="000C63DD">
        <w:rPr>
          <w:b/>
          <w:bCs/>
        </w:rPr>
        <w:lastRenderedPageBreak/>
        <w:t>TUGITEENUS</w:t>
      </w:r>
      <w:r w:rsidRPr="000C63DD">
        <w:t xml:space="preserve"> toetab organisatsiooni toimimist, poliitikavaldkondade juhtimist ning teenuste osutamist. Tugiteenuse peamiseks sihtrühmaks on organisatsiooni töötajad. </w:t>
      </w:r>
    </w:p>
    <w:p w14:paraId="724BB967" w14:textId="3A56AFE1" w:rsidR="000C63DD" w:rsidRPr="000C63DD" w:rsidRDefault="000C63DD" w:rsidP="000C63DD">
      <w:r w:rsidRPr="000C63DD">
        <w:rPr>
          <w:b/>
          <w:bCs/>
        </w:rPr>
        <w:t>KLIENT</w:t>
      </w:r>
      <w:r w:rsidRPr="000C63DD">
        <w:t xml:space="preserve"> on inimene, kellele loob teenus väärtust. Klient on teenuse keskne kasutaja, kelle ootused ja tagasiside suunavad teenuse arendamist ja kvaliteeti. </w:t>
      </w:r>
    </w:p>
    <w:p w14:paraId="3E8D240B" w14:textId="77777777" w:rsidR="00591649" w:rsidRDefault="00591649" w:rsidP="00712782"/>
    <w:p w14:paraId="0D335C25" w14:textId="03369A35" w:rsidR="00476A29" w:rsidRDefault="36609329" w:rsidP="004B2C6A">
      <w:pPr>
        <w:pStyle w:val="Heading2"/>
      </w:pPr>
      <w:r w:rsidRPr="24D42F27">
        <w:rPr>
          <w:szCs w:val="32"/>
        </w:rPr>
        <w:t xml:space="preserve">2. </w:t>
      </w:r>
      <w:r w:rsidR="000C63DD">
        <w:rPr>
          <w:szCs w:val="32"/>
        </w:rPr>
        <w:t>Teenuspõhine juhtimine</w:t>
      </w:r>
    </w:p>
    <w:p w14:paraId="4E657AFC" w14:textId="13D64035" w:rsidR="00F07D46" w:rsidRPr="00F07D46" w:rsidRDefault="00F07D46" w:rsidP="00F07D46">
      <w:pPr>
        <w:rPr>
          <w:rFonts w:eastAsia="Times New Roman" w:cs="Arial"/>
        </w:rPr>
      </w:pPr>
      <w:r w:rsidRPr="00F07D46">
        <w:rPr>
          <w:rFonts w:eastAsia="Times New Roman" w:cs="Arial"/>
        </w:rPr>
        <w:t>Ministeeriumi põhiülesanne on terviklik, kaasav, andmepõhine ja jätkusuutlik poliitikajuhtimine, mis jõuab inimesteni eelkõige valitsemisalas osutatavate teenustena.  </w:t>
      </w:r>
    </w:p>
    <w:p w14:paraId="5DD14E29" w14:textId="1D69DE07" w:rsidR="00F07D46" w:rsidRPr="00F07D46" w:rsidRDefault="00F07D46" w:rsidP="0092053F">
      <w:pPr>
        <w:jc w:val="left"/>
        <w:rPr>
          <w:rFonts w:eastAsia="Times New Roman" w:cs="Arial"/>
        </w:rPr>
      </w:pPr>
      <w:r w:rsidRPr="00F07D46">
        <w:rPr>
          <w:rFonts w:eastAsia="Times New Roman" w:cs="Arial"/>
          <w:noProof/>
          <w:lang w:eastAsia="et-EE"/>
        </w:rPr>
        <w:drawing>
          <wp:anchor distT="0" distB="0" distL="114300" distR="114300" simplePos="0" relativeHeight="251655680" behindDoc="0" locked="0" layoutInCell="1" allowOverlap="1" wp14:anchorId="4E2161A1" wp14:editId="1F89BAA8">
            <wp:simplePos x="0" y="0"/>
            <wp:positionH relativeFrom="column">
              <wp:posOffset>4040505</wp:posOffset>
            </wp:positionH>
            <wp:positionV relativeFrom="paragraph">
              <wp:posOffset>38735</wp:posOffset>
            </wp:positionV>
            <wp:extent cx="2247900" cy="2603500"/>
            <wp:effectExtent l="0" t="0" r="0" b="6350"/>
            <wp:wrapThrough wrapText="bothSides">
              <wp:wrapPolygon edited="0">
                <wp:start x="0" y="0"/>
                <wp:lineTo x="0" y="21495"/>
                <wp:lineTo x="21417" y="21495"/>
                <wp:lineTo x="21417" y="0"/>
                <wp:lineTo x="0" y="0"/>
              </wp:wrapPolygon>
            </wp:wrapThrough>
            <wp:docPr id="1264231456" name="Pilt 4" descr="Pilt, millel on kujutatud tekst, ring,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lt, millel on kujutatud tekst, ring, kuvatõmmis, Font&#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603500"/>
                    </a:xfrm>
                    <a:prstGeom prst="rect">
                      <a:avLst/>
                    </a:prstGeom>
                    <a:noFill/>
                    <a:ln>
                      <a:noFill/>
                    </a:ln>
                  </pic:spPr>
                </pic:pic>
              </a:graphicData>
            </a:graphic>
          </wp:anchor>
        </w:drawing>
      </w:r>
      <w:r w:rsidRPr="00F07D46">
        <w:rPr>
          <w:rFonts w:eastAsia="Times New Roman" w:cs="Arial"/>
          <w:b/>
          <w:bCs/>
        </w:rPr>
        <w:t>Teenuspõhise juhtimise aluspõhimõtted</w:t>
      </w:r>
      <w:r w:rsidRPr="00F07D46">
        <w:rPr>
          <w:rFonts w:eastAsia="Times New Roman" w:cs="Arial"/>
        </w:rPr>
        <w:t> </w:t>
      </w:r>
    </w:p>
    <w:p w14:paraId="41B06777" w14:textId="0AF119B7" w:rsidR="00F07D46" w:rsidRPr="00F07D46" w:rsidRDefault="00F07D46" w:rsidP="0092053F">
      <w:pPr>
        <w:pStyle w:val="Tpploend"/>
        <w:jc w:val="left"/>
        <w:rPr>
          <w:rFonts w:eastAsia="Times New Roman"/>
        </w:rPr>
      </w:pPr>
      <w:r w:rsidRPr="00F07D46">
        <w:rPr>
          <w:rFonts w:eastAsia="Times New Roman"/>
        </w:rPr>
        <w:t>poliitikavaldkondadel on selged ja mõõdetavad</w:t>
      </w:r>
      <w:r w:rsidRPr="00F07D46">
        <w:rPr>
          <w:rFonts w:eastAsia="Times New Roman"/>
          <w:b/>
          <w:bCs/>
        </w:rPr>
        <w:t xml:space="preserve"> eesmärgid, </w:t>
      </w:r>
      <w:r w:rsidRPr="00F07D46">
        <w:rPr>
          <w:rFonts w:eastAsia="Times New Roman"/>
        </w:rPr>
        <w:t>poliitikavaldkonda juhitakse lähtudes andmetest,  faktidest ning planeeritud ressurssidest; </w:t>
      </w:r>
    </w:p>
    <w:p w14:paraId="277E21A4" w14:textId="7991107C" w:rsidR="00F07D46" w:rsidRPr="00F07D46" w:rsidRDefault="00F07D46" w:rsidP="0092053F">
      <w:pPr>
        <w:pStyle w:val="Tpploend"/>
        <w:jc w:val="left"/>
        <w:rPr>
          <w:rFonts w:eastAsia="Times New Roman"/>
        </w:rPr>
      </w:pPr>
      <w:r w:rsidRPr="00F07D46">
        <w:rPr>
          <w:rFonts w:eastAsia="Times New Roman"/>
          <w:b/>
          <w:bCs/>
        </w:rPr>
        <w:t>eesmärgid ja arendusplaanid</w:t>
      </w:r>
      <w:r w:rsidRPr="00F07D46">
        <w:rPr>
          <w:rFonts w:eastAsia="Times New Roman"/>
        </w:rPr>
        <w:t xml:space="preserve"> on üle haldusala organisatsioonide omavahel </w:t>
      </w:r>
      <w:r w:rsidRPr="00F07D46">
        <w:rPr>
          <w:rFonts w:eastAsia="Times New Roman"/>
          <w:b/>
          <w:bCs/>
        </w:rPr>
        <w:t>sünkroniseeritud</w:t>
      </w:r>
      <w:r w:rsidRPr="00F07D46">
        <w:rPr>
          <w:rFonts w:eastAsia="Times New Roman"/>
        </w:rPr>
        <w:t xml:space="preserve"> ja toetavad üksteist; </w:t>
      </w:r>
    </w:p>
    <w:p w14:paraId="2CDD4927" w14:textId="39DAD818" w:rsidR="00F07D46" w:rsidRPr="00F07D46" w:rsidRDefault="00F07D46" w:rsidP="0092053F">
      <w:pPr>
        <w:pStyle w:val="Tpploend"/>
        <w:jc w:val="left"/>
        <w:rPr>
          <w:rFonts w:eastAsia="Times New Roman"/>
        </w:rPr>
      </w:pPr>
      <w:r w:rsidRPr="00F07D46">
        <w:rPr>
          <w:rFonts w:eastAsia="Times New Roman"/>
        </w:rPr>
        <w:t>poliitikavaldkondadel on regulaarselt üle organisatsioonide koos töötavad tuumiktiimid;</w:t>
      </w:r>
      <w:r w:rsidRPr="00F07D46">
        <w:rPr>
          <w:rFonts w:eastAsia="Times New Roman"/>
          <w:lang w:val="en-US"/>
        </w:rPr>
        <w:t>​</w:t>
      </w:r>
      <w:r w:rsidRPr="00F07D46">
        <w:rPr>
          <w:rFonts w:eastAsia="Times New Roman"/>
        </w:rPr>
        <w:t> </w:t>
      </w:r>
    </w:p>
    <w:p w14:paraId="404C15F7" w14:textId="15FC3330" w:rsidR="00F07D46" w:rsidRPr="00F07D46" w:rsidRDefault="00F07D46" w:rsidP="0092053F">
      <w:pPr>
        <w:pStyle w:val="Tpploend"/>
        <w:jc w:val="left"/>
        <w:rPr>
          <w:rFonts w:eastAsia="Times New Roman"/>
        </w:rPr>
      </w:pPr>
      <w:r w:rsidRPr="00F07D46">
        <w:rPr>
          <w:rFonts w:eastAsia="Times New Roman"/>
        </w:rPr>
        <w:t xml:space="preserve">kõigil seotud osapooltel tuumiktiimis on selge arusaam iga osapoole rollist, vastutustest ja õigustest. </w:t>
      </w:r>
      <w:r w:rsidRPr="00F07D46">
        <w:rPr>
          <w:rFonts w:eastAsia="Times New Roman"/>
          <w:lang w:val="en-US"/>
        </w:rPr>
        <w:t>​</w:t>
      </w:r>
      <w:r w:rsidRPr="00F07D46">
        <w:rPr>
          <w:rFonts w:eastAsia="Times New Roman"/>
        </w:rPr>
        <w:t> </w:t>
      </w:r>
    </w:p>
    <w:p w14:paraId="41F3726E" w14:textId="76566A11" w:rsidR="00F07D46" w:rsidRPr="00F07D46" w:rsidRDefault="00F07D46" w:rsidP="0092053F">
      <w:pPr>
        <w:pStyle w:val="Tpploend"/>
        <w:jc w:val="left"/>
        <w:rPr>
          <w:rFonts w:eastAsia="Times New Roman"/>
        </w:rPr>
      </w:pPr>
      <w:r w:rsidRPr="00F07D46">
        <w:rPr>
          <w:rFonts w:eastAsia="Times New Roman"/>
        </w:rPr>
        <w:t xml:space="preserve">poliitikavaldkondade ja teenuste arendamisel </w:t>
      </w:r>
      <w:r w:rsidRPr="00F07D46">
        <w:rPr>
          <w:rFonts w:eastAsia="Times New Roman"/>
          <w:b/>
          <w:bCs/>
        </w:rPr>
        <w:t>lähtume kliendikeskusest;</w:t>
      </w:r>
      <w:r w:rsidRPr="00F07D46">
        <w:rPr>
          <w:rFonts w:eastAsia="Times New Roman"/>
        </w:rPr>
        <w:t xml:space="preserve"> </w:t>
      </w:r>
      <w:r w:rsidRPr="00F07D46">
        <w:rPr>
          <w:rFonts w:eastAsia="Times New Roman"/>
          <w:lang w:val="en-US"/>
        </w:rPr>
        <w:t>​</w:t>
      </w:r>
      <w:r w:rsidRPr="00F07D46">
        <w:rPr>
          <w:rFonts w:eastAsia="Times New Roman"/>
        </w:rPr>
        <w:t> </w:t>
      </w:r>
    </w:p>
    <w:p w14:paraId="3379CDAA" w14:textId="39E614A6" w:rsidR="00F07D46" w:rsidRPr="00F07D46" w:rsidRDefault="00F07D46" w:rsidP="0092053F">
      <w:pPr>
        <w:pStyle w:val="Tpploend"/>
        <w:jc w:val="left"/>
        <w:rPr>
          <w:rFonts w:eastAsia="Times New Roman"/>
        </w:rPr>
      </w:pPr>
      <w:r w:rsidRPr="00F07D46">
        <w:rPr>
          <w:rFonts w:eastAsia="Times New Roman"/>
        </w:rPr>
        <w:t>Muudatused  viiakse ellu süsteemselt ja tulemuslikult, säilitades kvaliteet. </w:t>
      </w:r>
    </w:p>
    <w:p w14:paraId="62D3B538" w14:textId="3E122C37" w:rsidR="00F07D46" w:rsidRPr="00F07D46" w:rsidRDefault="00F07D46" w:rsidP="00F07D46">
      <w:pPr>
        <w:rPr>
          <w:rFonts w:eastAsia="Times New Roman" w:cs="Arial"/>
        </w:rPr>
      </w:pPr>
      <w:r w:rsidRPr="00F07D46">
        <w:rPr>
          <w:rFonts w:eastAsia="Times New Roman" w:cs="Arial"/>
        </w:rPr>
        <w:t> </w:t>
      </w:r>
    </w:p>
    <w:p w14:paraId="05410367" w14:textId="04B30D4D" w:rsidR="00F07D46" w:rsidRPr="00F07D46" w:rsidRDefault="00F07D46" w:rsidP="00F07D46">
      <w:pPr>
        <w:rPr>
          <w:rFonts w:eastAsia="Times New Roman" w:cs="Arial"/>
        </w:rPr>
      </w:pPr>
      <w:r w:rsidRPr="00F07D46">
        <w:rPr>
          <w:rFonts w:eastAsia="Times New Roman" w:cs="Arial"/>
          <w:b/>
          <w:bCs/>
        </w:rPr>
        <w:t>Teenuspõhise juhtimise mudel SoM</w:t>
      </w:r>
      <w:r w:rsidR="00905793">
        <w:rPr>
          <w:rFonts w:eastAsia="Times New Roman" w:cs="Arial"/>
          <w:b/>
          <w:bCs/>
        </w:rPr>
        <w:t>-</w:t>
      </w:r>
      <w:r w:rsidRPr="00F07D46">
        <w:rPr>
          <w:rFonts w:eastAsia="Times New Roman" w:cs="Arial"/>
          <w:b/>
          <w:bCs/>
        </w:rPr>
        <w:t>is:</w:t>
      </w:r>
      <w:r w:rsidRPr="00F07D46">
        <w:rPr>
          <w:rFonts w:eastAsia="Times New Roman" w:cs="Arial"/>
        </w:rPr>
        <w:t> </w:t>
      </w:r>
    </w:p>
    <w:p w14:paraId="005399BC" w14:textId="309D5B1D" w:rsidR="00F07D46" w:rsidRPr="00F07D46" w:rsidRDefault="00F07D46" w:rsidP="00F07D46">
      <w:pPr>
        <w:rPr>
          <w:rFonts w:eastAsia="Times New Roman" w:cs="Arial"/>
        </w:rPr>
      </w:pPr>
      <w:r w:rsidRPr="00F07D46">
        <w:rPr>
          <w:rFonts w:eastAsia="Times New Roman" w:cs="Arial"/>
          <w:noProof/>
          <w:lang w:eastAsia="et-EE"/>
        </w:rPr>
        <w:drawing>
          <wp:anchor distT="0" distB="0" distL="114300" distR="114300" simplePos="0" relativeHeight="251660800" behindDoc="0" locked="0" layoutInCell="1" allowOverlap="1" wp14:anchorId="71AB298A" wp14:editId="499783F0">
            <wp:simplePos x="0" y="0"/>
            <wp:positionH relativeFrom="column">
              <wp:posOffset>78105</wp:posOffset>
            </wp:positionH>
            <wp:positionV relativeFrom="paragraph">
              <wp:posOffset>80010</wp:posOffset>
            </wp:positionV>
            <wp:extent cx="2825750" cy="2870200"/>
            <wp:effectExtent l="0" t="0" r="0" b="6350"/>
            <wp:wrapThrough wrapText="bothSides">
              <wp:wrapPolygon edited="0">
                <wp:start x="0" y="0"/>
                <wp:lineTo x="0" y="21504"/>
                <wp:lineTo x="21406" y="21504"/>
                <wp:lineTo x="21406" y="0"/>
                <wp:lineTo x="0" y="0"/>
              </wp:wrapPolygon>
            </wp:wrapThrough>
            <wp:docPr id="1960191522" name="Pilt 3" descr="Pilt, millel on kujutatud tekst,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91522" name="Pilt 3" descr="Pilt, millel on kujutatud tekst, kuvatõmmis, Font&#10;&#10;Kirjeldus on genereeritud automaatse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5750" cy="2870200"/>
                    </a:xfrm>
                    <a:prstGeom prst="rect">
                      <a:avLst/>
                    </a:prstGeom>
                    <a:noFill/>
                    <a:ln>
                      <a:noFill/>
                    </a:ln>
                  </pic:spPr>
                </pic:pic>
              </a:graphicData>
            </a:graphic>
          </wp:anchor>
        </w:drawing>
      </w:r>
      <w:r w:rsidRPr="00F07D46">
        <w:rPr>
          <w:rFonts w:eastAsia="Times New Roman" w:cs="Arial"/>
        </w:rPr>
        <w:t>Üks olulisemaid väärtuseid teenuspõhises juhtimises on toimiv koostöömudel, kus on määratud poliitikajuhi, teenusejuhi ja portfellijuhi rolli täitvad inimesed</w:t>
      </w:r>
      <w:r w:rsidRPr="00F07D46">
        <w:rPr>
          <w:rFonts w:eastAsia="Times New Roman" w:cs="Arial"/>
          <w:lang w:val="en-US"/>
        </w:rPr>
        <w:t>.</w:t>
      </w:r>
      <w:r w:rsidRPr="00F07D46">
        <w:rPr>
          <w:rFonts w:eastAsia="Times New Roman" w:cs="Arial"/>
        </w:rPr>
        <w:t xml:space="preserve"> Iga rolli vastutus ja ülesanded on toodud 3. peatükis.  </w:t>
      </w:r>
    </w:p>
    <w:p w14:paraId="2A794452" w14:textId="282599C4" w:rsidR="00F07D46" w:rsidRPr="00F07D46" w:rsidRDefault="00F07D46" w:rsidP="00F07D46">
      <w:pPr>
        <w:rPr>
          <w:rFonts w:eastAsia="Times New Roman" w:cs="Arial"/>
        </w:rPr>
      </w:pPr>
      <w:r w:rsidRPr="00F07D46">
        <w:rPr>
          <w:rFonts w:eastAsia="Times New Roman" w:cs="Arial"/>
        </w:rPr>
        <w:t>Kõikidel poliitikavaldkondadel on poliitikajuht ja teenustel on teenusejuht, kes igapäevaselt juhib poliitikat või teenust üle meie haldusala organisatsiooni(de), kaasates erinevaid osapooli. Poliitikajuhi ja teenusejuhi roll, vastutus ja õigused on asutuste üleselt võimalikult sarnased. </w:t>
      </w:r>
    </w:p>
    <w:p w14:paraId="48B28661" w14:textId="6CC02B78" w:rsidR="00F07D46" w:rsidRPr="00F07D46" w:rsidRDefault="00F07D46" w:rsidP="00F07D46">
      <w:pPr>
        <w:rPr>
          <w:rFonts w:eastAsia="Times New Roman" w:cs="Arial"/>
        </w:rPr>
      </w:pPr>
      <w:r w:rsidRPr="00F07D46">
        <w:rPr>
          <w:rFonts w:eastAsia="Times New Roman" w:cs="Arial"/>
        </w:rPr>
        <w:t xml:space="preserve">Kõik </w:t>
      </w:r>
      <w:r w:rsidRPr="00F07D46">
        <w:rPr>
          <w:rFonts w:eastAsia="Times New Roman" w:cs="Arial"/>
          <w:lang w:val="en-US"/>
        </w:rPr>
        <w:t>poliitikavaldkonnad ja t</w:t>
      </w:r>
      <w:r w:rsidRPr="00F07D46">
        <w:rPr>
          <w:rFonts w:eastAsia="Times New Roman" w:cs="Arial"/>
        </w:rPr>
        <w:t xml:space="preserve">eenused on kirjeldatud </w:t>
      </w:r>
      <w:r w:rsidRPr="00F07D46">
        <w:rPr>
          <w:rFonts w:eastAsia="Times New Roman" w:cs="Arial"/>
          <w:b/>
          <w:bCs/>
        </w:rPr>
        <w:t xml:space="preserve">sarnase struktuuri järgi </w:t>
      </w:r>
      <w:r w:rsidRPr="00F07D46">
        <w:rPr>
          <w:rFonts w:eastAsia="Times New Roman" w:cs="Arial"/>
        </w:rPr>
        <w:t>kokkulepitud poliitika- või teenuskaardil, mis on kättesaadav tuumiktiimidele ning vajadusepõhiselt kõigile haldusala töötajatele.  </w:t>
      </w:r>
    </w:p>
    <w:p w14:paraId="03DA0E9C" w14:textId="77777777" w:rsidR="00F07D46" w:rsidRPr="00F07D46" w:rsidRDefault="00F07D46" w:rsidP="00F07D46">
      <w:pPr>
        <w:rPr>
          <w:rFonts w:eastAsia="Times New Roman" w:cs="Arial"/>
        </w:rPr>
      </w:pPr>
      <w:r w:rsidRPr="00F07D46">
        <w:rPr>
          <w:rFonts w:eastAsia="Times New Roman" w:cs="Arial"/>
        </w:rPr>
        <w:t xml:space="preserve">Poliitikate juhtimisel, eesmärkide seadmisel ja töö planeerimisel lähtutakse </w:t>
      </w:r>
      <w:r w:rsidRPr="00F07D46">
        <w:rPr>
          <w:rFonts w:eastAsia="Times New Roman" w:cs="Arial"/>
          <w:b/>
          <w:bCs/>
        </w:rPr>
        <w:t>primaarselt poliitikatest ja teenustest</w:t>
      </w:r>
      <w:r w:rsidRPr="00F07D46">
        <w:rPr>
          <w:rFonts w:eastAsia="Times New Roman" w:cs="Arial"/>
        </w:rPr>
        <w:t>, mitte osakondadest. ​Näiteks koostatakse aasta tööplaanid asutuste üleselt poliitikavaldkondade põhiselt. </w:t>
      </w:r>
    </w:p>
    <w:p w14:paraId="6FDFFC92" w14:textId="77777777" w:rsidR="00472FF0" w:rsidRPr="007C7894" w:rsidRDefault="00472FF0" w:rsidP="007C7894"/>
    <w:p w14:paraId="72AEBECA" w14:textId="00EDCF57" w:rsidR="00F206AB" w:rsidRDefault="00F13A06" w:rsidP="00FF6E36">
      <w:pPr>
        <w:pStyle w:val="Heading3"/>
        <w:numPr>
          <w:ilvl w:val="1"/>
          <w:numId w:val="3"/>
        </w:numPr>
      </w:pPr>
      <w:r>
        <w:rPr>
          <w:noProof/>
          <w:lang w:eastAsia="et-EE"/>
        </w:rPr>
        <w:lastRenderedPageBreak/>
        <w:drawing>
          <wp:anchor distT="0" distB="0" distL="114300" distR="114300" simplePos="0" relativeHeight="251663872" behindDoc="0" locked="0" layoutInCell="1" allowOverlap="1" wp14:anchorId="51546741" wp14:editId="258136AA">
            <wp:simplePos x="0" y="0"/>
            <wp:positionH relativeFrom="column">
              <wp:posOffset>3754755</wp:posOffset>
            </wp:positionH>
            <wp:positionV relativeFrom="paragraph">
              <wp:posOffset>255905</wp:posOffset>
            </wp:positionV>
            <wp:extent cx="2590800" cy="2494280"/>
            <wp:effectExtent l="0" t="0" r="0" b="1270"/>
            <wp:wrapThrough wrapText="bothSides">
              <wp:wrapPolygon edited="0">
                <wp:start x="0" y="0"/>
                <wp:lineTo x="0" y="21446"/>
                <wp:lineTo x="21441" y="21446"/>
                <wp:lineTo x="21441" y="0"/>
                <wp:lineTo x="0" y="0"/>
              </wp:wrapPolygon>
            </wp:wrapThrough>
            <wp:docPr id="282093372" name="Pilt 5" descr="Pilt, millel on kujutatud tekst, kuvatõmmis, Font, ring&#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93372" name="Pilt 5" descr="Pilt, millel on kujutatud tekst, kuvatõmmis, Font, ring&#10;&#10;Kirjeldus on genereeritud automaatsel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0" cy="249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825" w:rsidRPr="00EF1825">
        <w:t>Poliitikavaldkonna tuumiktiim </w:t>
      </w:r>
    </w:p>
    <w:p w14:paraId="289A9C14" w14:textId="4547001B" w:rsidR="00F13A06" w:rsidRPr="00F13A06" w:rsidRDefault="00F13A06" w:rsidP="00F13A06">
      <w:r w:rsidRPr="00F13A06">
        <w:rPr>
          <w:b/>
          <w:bCs/>
        </w:rPr>
        <w:t xml:space="preserve">Poliitikavaldkonna tuumiktiim </w:t>
      </w:r>
      <w:r w:rsidRPr="00F13A06">
        <w:t>on poliitikavaldkonna juhtimiseks moodustatud tiim, mida juhib poliitikajuht ning kuhu kuuluvad ministeeriumi teenistujad ning asutuse teenusejuhi rolli kandvad inimesed. </w:t>
      </w:r>
      <w:r w:rsidR="00631F44" w:rsidRPr="0076555E">
        <w:t>Asekantslerite või asutuste juhtide omavahelisel kokkuleppel võib tuumiktiimi laiendada liikmetega teistest ministeeriumitest või asutustest. </w:t>
      </w:r>
    </w:p>
    <w:p w14:paraId="4E626C27" w14:textId="01B29EB7" w:rsidR="00F13A06" w:rsidRPr="00F13A06" w:rsidRDefault="00F13A06" w:rsidP="00F13A06">
      <w:r w:rsidRPr="00F13A06">
        <w:rPr>
          <w:b/>
          <w:bCs/>
        </w:rPr>
        <w:t xml:space="preserve">Teenuse tuumiktiim </w:t>
      </w:r>
      <w:r w:rsidRPr="00F13A06">
        <w:t>on asutuse tasandil ja teenuse juhtimiseks moodustatud tiim, mida juhib teenusejuht ning kuhu kuuluvad spetsialistid, kes panustavad ühiselt teenuse eesmärkide täitmisse.  </w:t>
      </w:r>
    </w:p>
    <w:p w14:paraId="30DBF98C" w14:textId="77777777" w:rsidR="00F13A06" w:rsidRPr="00F13A06" w:rsidRDefault="00F13A06" w:rsidP="00F13A06">
      <w:pPr>
        <w:pStyle w:val="Tpploend"/>
      </w:pPr>
      <w:r w:rsidRPr="00F13A06">
        <w:t>Tuumiktiimid moodustatakse struktuuriüksuste ja asutuste üleselt.  </w:t>
      </w:r>
    </w:p>
    <w:p w14:paraId="0201407C" w14:textId="77777777" w:rsidR="00F13A06" w:rsidRPr="00F13A06" w:rsidRDefault="00F13A06" w:rsidP="00F13A06">
      <w:pPr>
        <w:pStyle w:val="Tpploend"/>
      </w:pPr>
      <w:r w:rsidRPr="00F13A06">
        <w:t>Vajadusel võib tuumiktiime laiendada, kaasates ajutiselt või püsivalt ka teised olulised osapooled. </w:t>
      </w:r>
    </w:p>
    <w:p w14:paraId="0513999C" w14:textId="77777777" w:rsidR="00F13A06" w:rsidRPr="00F13A06" w:rsidRDefault="00F13A06" w:rsidP="00F13A06">
      <w:pPr>
        <w:pStyle w:val="Tpploend"/>
      </w:pPr>
      <w:r w:rsidRPr="00F13A06">
        <w:t>Poliitikavaldkonna tuumiktiimi koosseis lepitakse kokku poliitikavaldkonnas ning kooskõlastatakse ministeeriumis tuumiktiimi liikme osakonnajuhi ning asutuse tasandil asutuse juhiga. </w:t>
      </w:r>
    </w:p>
    <w:p w14:paraId="162E818B" w14:textId="77777777" w:rsidR="00EF1825" w:rsidRDefault="00EF1825" w:rsidP="00EF1825"/>
    <w:p w14:paraId="0EFA0393" w14:textId="7D27B361" w:rsidR="0076555E" w:rsidRDefault="0076555E" w:rsidP="00EF1825">
      <w:r w:rsidRPr="0076555E">
        <w:rPr>
          <w:b/>
          <w:bCs/>
        </w:rPr>
        <w:t xml:space="preserve">Poliitikavaldkonna tuumiktiimi eesmärk </w:t>
      </w:r>
      <w:r w:rsidRPr="0076555E">
        <w:t>on juhtida poliitika kujundamiseks ja elluviimiseks vajalikke tegevusi, sh jälgida ja tagada ühiselt kokkulepitud eesmärkide</w:t>
      </w:r>
      <w:r w:rsidRPr="0076555E">
        <w:rPr>
          <w:lang w:val="en-US"/>
        </w:rPr>
        <w:t xml:space="preserve">, </w:t>
      </w:r>
      <w:r w:rsidRPr="0076555E">
        <w:t xml:space="preserve">mõõdikute, eelarve ja </w:t>
      </w:r>
      <w:r w:rsidRPr="0076555E">
        <w:rPr>
          <w:lang w:val="en-US"/>
        </w:rPr>
        <w:t xml:space="preserve">tööplaani </w:t>
      </w:r>
      <w:r w:rsidRPr="0076555E">
        <w:t>täitmine.  </w:t>
      </w:r>
    </w:p>
    <w:p w14:paraId="04233934" w14:textId="77777777" w:rsidR="00AE39A3" w:rsidRDefault="00AE39A3" w:rsidP="0076555E">
      <w:pPr>
        <w:rPr>
          <w:u w:val="single"/>
        </w:rPr>
      </w:pPr>
    </w:p>
    <w:p w14:paraId="664A32BF" w14:textId="6D30CC87" w:rsidR="0076555E" w:rsidRPr="0076555E" w:rsidRDefault="0076555E" w:rsidP="0076555E">
      <w:r w:rsidRPr="0076555E">
        <w:rPr>
          <w:u w:val="single"/>
        </w:rPr>
        <w:t>Tiim:</w:t>
      </w:r>
      <w:r w:rsidRPr="0076555E">
        <w:t> </w:t>
      </w:r>
    </w:p>
    <w:p w14:paraId="4789C445" w14:textId="77777777" w:rsidR="0076555E" w:rsidRPr="0076555E" w:rsidRDefault="0076555E" w:rsidP="006C3E29">
      <w:pPr>
        <w:pStyle w:val="Tpploend"/>
      </w:pPr>
      <w:r w:rsidRPr="0076555E">
        <w:t xml:space="preserve">tuumiktiimi optimaalne suurus on </w:t>
      </w:r>
      <w:r w:rsidRPr="00AE39A3">
        <w:rPr>
          <w:b/>
          <w:bCs/>
        </w:rPr>
        <w:t>seitse kuni kaheksa liiget</w:t>
      </w:r>
      <w:r w:rsidRPr="0076555E">
        <w:t>;</w:t>
      </w:r>
      <w:r w:rsidRPr="0076555E">
        <w:rPr>
          <w:rFonts w:ascii="Times New Roman" w:hAnsi="Times New Roman" w:cs="Times New Roman"/>
        </w:rPr>
        <w:t> </w:t>
      </w:r>
      <w:r w:rsidRPr="0076555E">
        <w:rPr>
          <w:rFonts w:ascii="Roboto" w:hAnsi="Roboto" w:cs="Roboto"/>
        </w:rPr>
        <w:t> </w:t>
      </w:r>
      <w:r w:rsidRPr="0076555E">
        <w:t> </w:t>
      </w:r>
    </w:p>
    <w:p w14:paraId="0B3B60B7" w14:textId="77777777" w:rsidR="0076555E" w:rsidRPr="0076555E" w:rsidRDefault="0076555E" w:rsidP="006C3E29">
      <w:pPr>
        <w:pStyle w:val="Tpploend"/>
      </w:pPr>
      <w:r w:rsidRPr="0076555E">
        <w:t>tuumiktiimi liikmel on asutusest antud volitus ja vajalikud ressursid, sealhulgas otsustusõigus, vastutus ja info jagamise õigus. </w:t>
      </w:r>
    </w:p>
    <w:p w14:paraId="7FF9F131" w14:textId="77777777" w:rsidR="0076555E" w:rsidRPr="0076555E" w:rsidRDefault="0076555E" w:rsidP="0076555E">
      <w:r w:rsidRPr="0076555E">
        <w:t> </w:t>
      </w:r>
    </w:p>
    <w:p w14:paraId="32A6E527" w14:textId="77777777" w:rsidR="0076555E" w:rsidRPr="0076555E" w:rsidRDefault="0076555E" w:rsidP="0076555E">
      <w:r w:rsidRPr="0076555E">
        <w:rPr>
          <w:u w:val="single"/>
        </w:rPr>
        <w:t>Ülesanded:</w:t>
      </w:r>
      <w:r w:rsidRPr="0076555E">
        <w:t> </w:t>
      </w:r>
    </w:p>
    <w:p w14:paraId="47B1E8DA" w14:textId="77777777" w:rsidR="0076555E" w:rsidRPr="0076555E" w:rsidRDefault="0076555E" w:rsidP="006C3E29">
      <w:pPr>
        <w:pStyle w:val="Tpploend"/>
      </w:pPr>
      <w:r w:rsidRPr="0076555E">
        <w:t>tuumiktiimi liikmetel on ühised poliitikavaldkonna eesmärkidest tulenevad eesmärgid ja nad vastutavad tiimi eesmärkide (poliitikavaldkond, teenus, arendusprojekt) täitmise eest solidaarselt; </w:t>
      </w:r>
    </w:p>
    <w:p w14:paraId="0F3ECB50" w14:textId="77777777" w:rsidR="0076555E" w:rsidRPr="0076555E" w:rsidRDefault="0076555E" w:rsidP="006C3E29">
      <w:pPr>
        <w:pStyle w:val="Tpploend"/>
      </w:pPr>
      <w:r w:rsidRPr="0076555E">
        <w:t>tuumiktiimi liikme ülesanded on tema tööplaani ja tööülesannete osa, valdav osa isiklikke tööalaseid eesmärke tulenevad tiimi(de) eesmärkidest, kuhu ta panustab; </w:t>
      </w:r>
    </w:p>
    <w:p w14:paraId="770A86EA" w14:textId="77777777" w:rsidR="0076555E" w:rsidRPr="0076555E" w:rsidRDefault="0076555E" w:rsidP="006C3E29">
      <w:pPr>
        <w:pStyle w:val="Tpploend"/>
      </w:pPr>
      <w:r w:rsidRPr="0076555E">
        <w:t>tuumiktiim kavandab ja teeb ettepaneku poliitikavaldkonna kulutuste ja eelarve kohta ning jälgib kinnitatud eelarve täitmist, teeb ettepanekuid muudatusteks; </w:t>
      </w:r>
    </w:p>
    <w:p w14:paraId="69E6AA74" w14:textId="77777777" w:rsidR="0076555E" w:rsidRPr="0076555E" w:rsidRDefault="0076555E" w:rsidP="006C3E29">
      <w:pPr>
        <w:pStyle w:val="Tpploend"/>
      </w:pPr>
      <w:r w:rsidRPr="0076555E">
        <w:t>tuumiktiimi liikmed loovad ühiselt poliitikavaldkonna prioriseeritud tööplaani ning vastutavad tööplaani tegevuste ja eesmärkide elluviimise eest;  </w:t>
      </w:r>
    </w:p>
    <w:p w14:paraId="51261043" w14:textId="77777777" w:rsidR="0076555E" w:rsidRPr="0076555E" w:rsidRDefault="0076555E" w:rsidP="006C3E29">
      <w:pPr>
        <w:pStyle w:val="Tpploend"/>
      </w:pPr>
      <w:r w:rsidRPr="0076555E">
        <w:t>tuumiktiim jälgib regulaarselt poliitikavaldkonna eesmärkide, mõõdikute täitmist, samuti korrigeerib põhjendatult ja vajadusel nii eesmärke kui tööplaani; </w:t>
      </w:r>
    </w:p>
    <w:p w14:paraId="3C4AB84D" w14:textId="77777777" w:rsidR="0076555E" w:rsidRPr="0076555E" w:rsidRDefault="0076555E" w:rsidP="006C3E29">
      <w:pPr>
        <w:pStyle w:val="Tpploend"/>
      </w:pPr>
      <w:r w:rsidRPr="0076555E">
        <w:t>tuumiktiimi liikmed haldavad ülevaatliku infot poliitikavaldkonnast kokkulepitud viisil ja kohtades; </w:t>
      </w:r>
    </w:p>
    <w:p w14:paraId="198D3346" w14:textId="77777777" w:rsidR="0076555E" w:rsidRPr="0076555E" w:rsidRDefault="0076555E" w:rsidP="006C3E29">
      <w:pPr>
        <w:pStyle w:val="Tpploend"/>
      </w:pPr>
      <w:r w:rsidRPr="0076555E">
        <w:t>tuumiktiim annab regulaarselt tiimisiseselt üksteisele tagasisidet tiimi tulemuslikkuse ja toimimise kohta. </w:t>
      </w:r>
    </w:p>
    <w:p w14:paraId="58F4BAFA" w14:textId="77777777" w:rsidR="0076555E" w:rsidRPr="0076555E" w:rsidRDefault="0076555E" w:rsidP="006C3E29">
      <w:pPr>
        <w:pStyle w:val="Tpploend"/>
      </w:pPr>
      <w:r w:rsidRPr="0076555E">
        <w:t>tuumiktiim</w:t>
      </w:r>
      <w:r w:rsidRPr="0076555E">
        <w:rPr>
          <w:rFonts w:ascii="Times New Roman" w:hAnsi="Times New Roman" w:cs="Times New Roman"/>
        </w:rPr>
        <w:t> </w:t>
      </w:r>
      <w:r w:rsidRPr="0076555E">
        <w:t>t</w:t>
      </w:r>
      <w:r w:rsidRPr="0076555E">
        <w:rPr>
          <w:rFonts w:ascii="Roboto" w:hAnsi="Roboto" w:cs="Roboto"/>
        </w:rPr>
        <w:t>öö</w:t>
      </w:r>
      <w:r w:rsidRPr="0076555E">
        <w:t>tab</w:t>
      </w:r>
      <w:r w:rsidRPr="0076555E">
        <w:rPr>
          <w:rFonts w:ascii="Times New Roman" w:hAnsi="Times New Roman" w:cs="Times New Roman"/>
        </w:rPr>
        <w:t> </w:t>
      </w:r>
      <w:r w:rsidRPr="0076555E">
        <w:t>igap</w:t>
      </w:r>
      <w:r w:rsidRPr="0076555E">
        <w:rPr>
          <w:rFonts w:ascii="Roboto" w:hAnsi="Roboto" w:cs="Roboto"/>
        </w:rPr>
        <w:t>ä</w:t>
      </w:r>
      <w:r w:rsidRPr="0076555E">
        <w:t>evaselt toimiva</w:t>
      </w:r>
      <w:r w:rsidRPr="0076555E">
        <w:rPr>
          <w:rFonts w:ascii="Times New Roman" w:hAnsi="Times New Roman" w:cs="Times New Roman"/>
        </w:rPr>
        <w:t> </w:t>
      </w:r>
      <w:r w:rsidRPr="0076555E">
        <w:t>tiimina, tuumiktiimi liikmete rollid on selgepiiriliselt kokku lepitud;</w:t>
      </w:r>
      <w:r w:rsidRPr="0076555E">
        <w:rPr>
          <w:rFonts w:ascii="Roboto" w:hAnsi="Roboto" w:cs="Roboto"/>
        </w:rPr>
        <w:t> </w:t>
      </w:r>
      <w:r w:rsidRPr="0076555E">
        <w:t> </w:t>
      </w:r>
    </w:p>
    <w:p w14:paraId="3FB5EBA7" w14:textId="77777777" w:rsidR="0076555E" w:rsidRPr="0076555E" w:rsidRDefault="0076555E" w:rsidP="006C3E29">
      <w:pPr>
        <w:pStyle w:val="Tpploend"/>
      </w:pPr>
      <w:r w:rsidRPr="0076555E">
        <w:t>poliitikavaldkonna tuumiktiim kohtub üldjuhul üks kord kuus, teenuste tuumiktiim kohtub iga nädal. </w:t>
      </w:r>
    </w:p>
    <w:p w14:paraId="411E2F8C" w14:textId="77777777" w:rsidR="0076555E" w:rsidRPr="0076555E" w:rsidRDefault="0076555E" w:rsidP="0076555E">
      <w:r w:rsidRPr="0076555E">
        <w:lastRenderedPageBreak/>
        <w:t> </w:t>
      </w:r>
    </w:p>
    <w:p w14:paraId="3E12EB72" w14:textId="77777777" w:rsidR="0076555E" w:rsidRPr="0076555E" w:rsidRDefault="0076555E" w:rsidP="0076555E">
      <w:r w:rsidRPr="0076555E">
        <w:rPr>
          <w:b/>
          <w:bCs/>
        </w:rPr>
        <w:t>Poliitikavaldkonna tuumiktiimi liikmete kaasamine SoM-ist:</w:t>
      </w:r>
      <w:r w:rsidRPr="0076555E">
        <w:rPr>
          <w:rFonts w:ascii="Times New Roman" w:hAnsi="Times New Roman" w:cs="Times New Roman"/>
        </w:rPr>
        <w:t> </w:t>
      </w:r>
      <w:r w:rsidRPr="0076555E">
        <w:t> </w:t>
      </w:r>
    </w:p>
    <w:p w14:paraId="76DF493B" w14:textId="210001C1" w:rsidR="0076555E" w:rsidRPr="0076555E" w:rsidRDefault="0076555E" w:rsidP="006C3E29">
      <w:pPr>
        <w:pStyle w:val="Tpploend"/>
      </w:pPr>
      <w:r w:rsidRPr="0076555E">
        <w:t>SoM</w:t>
      </w:r>
      <w:r w:rsidR="00905793">
        <w:t>-i</w:t>
      </w:r>
      <w:r w:rsidRPr="0076555E">
        <w:t xml:space="preserve"> liikme osalemine on kooskõlastatud liikme vahetu juhiga;</w:t>
      </w:r>
      <w:r w:rsidRPr="0076555E">
        <w:rPr>
          <w:rFonts w:ascii="Times New Roman" w:hAnsi="Times New Roman" w:cs="Times New Roman"/>
        </w:rPr>
        <w:t> </w:t>
      </w:r>
      <w:r w:rsidRPr="0076555E">
        <w:t> </w:t>
      </w:r>
    </w:p>
    <w:p w14:paraId="6F094DF3" w14:textId="77777777" w:rsidR="0076555E" w:rsidRPr="0076555E" w:rsidRDefault="0076555E" w:rsidP="006C3E29">
      <w:pPr>
        <w:pStyle w:val="Tpploend"/>
      </w:pPr>
      <w:r w:rsidRPr="0076555E">
        <w:t>tuumiktiimi kuuluvad poliitikavaldkonna töösse igapäevaselt panustavad töötajad; </w:t>
      </w:r>
    </w:p>
    <w:p w14:paraId="5300444F" w14:textId="77777777" w:rsidR="0076555E" w:rsidRPr="0076555E" w:rsidRDefault="0076555E" w:rsidP="006C3E29">
      <w:pPr>
        <w:pStyle w:val="Tpploend"/>
      </w:pPr>
      <w:r w:rsidRPr="0076555E">
        <w:t>tuumiktiimi kaasatakse liikmeid vajaduspõhiselt, kas alaliselt või ajutiselt, sh ka tugiteenuste või teiste valdkondade esindajaid. Osalemise sagedus lepitakse kokku poliitikajuhiga. </w:t>
      </w:r>
    </w:p>
    <w:p w14:paraId="4C496D3B" w14:textId="77777777" w:rsidR="0076555E" w:rsidRPr="0076555E" w:rsidRDefault="0076555E" w:rsidP="0076555E">
      <w:r w:rsidRPr="0076555E">
        <w:t> </w:t>
      </w:r>
    </w:p>
    <w:p w14:paraId="37F044CE" w14:textId="77777777" w:rsidR="0076555E" w:rsidRPr="0076555E" w:rsidRDefault="0076555E" w:rsidP="0076555E">
      <w:r w:rsidRPr="0076555E">
        <w:rPr>
          <w:b/>
          <w:bCs/>
        </w:rPr>
        <w:t>Poliitikavaldkonna tuumiktiimi liikmed asutustest:</w:t>
      </w:r>
      <w:r w:rsidRPr="0076555E">
        <w:t> </w:t>
      </w:r>
    </w:p>
    <w:p w14:paraId="178C5A8C" w14:textId="77777777" w:rsidR="0076555E" w:rsidRPr="0076555E" w:rsidRDefault="0076555E" w:rsidP="006C3E29">
      <w:pPr>
        <w:pStyle w:val="Tpploend"/>
      </w:pPr>
      <w:r w:rsidRPr="0076555E">
        <w:t>liikmed on asutuste teenusejuhid või teenusejuhi rolli kandvad inimesed; </w:t>
      </w:r>
    </w:p>
    <w:p w14:paraId="7E7A59D0" w14:textId="77777777" w:rsidR="0076555E" w:rsidRPr="0076555E" w:rsidRDefault="0076555E" w:rsidP="006C3E29">
      <w:pPr>
        <w:pStyle w:val="Tpploend"/>
      </w:pPr>
      <w:r w:rsidRPr="0076555E">
        <w:t>kokkuleppeliselt poliitikajuhiga võivad osalevad teenusejuhid üksteist asendada; </w:t>
      </w:r>
    </w:p>
    <w:p w14:paraId="1145B1FD" w14:textId="08194EC2" w:rsidR="0076555E" w:rsidRPr="0076555E" w:rsidRDefault="0076555E" w:rsidP="0076555E">
      <w:pPr>
        <w:pStyle w:val="Tpploend"/>
      </w:pPr>
      <w:r w:rsidRPr="0076555E">
        <w:t>tuumiktiimi liikme osalemine tuumiktiimi töös on kooskõlastatud asutuse juhiga. </w:t>
      </w:r>
    </w:p>
    <w:p w14:paraId="6BECFEE4" w14:textId="77777777" w:rsidR="00472FF0" w:rsidRDefault="00472FF0" w:rsidP="00F206AB">
      <w:pPr>
        <w:pStyle w:val="Tpploend"/>
        <w:numPr>
          <w:ilvl w:val="0"/>
          <w:numId w:val="0"/>
        </w:numPr>
        <w:spacing w:line="276" w:lineRule="auto"/>
      </w:pPr>
    </w:p>
    <w:p w14:paraId="050496F2" w14:textId="4630F9D4" w:rsidR="006C3E29" w:rsidRDefault="00AE7914" w:rsidP="00FF6E36">
      <w:pPr>
        <w:pStyle w:val="Heading2"/>
        <w:numPr>
          <w:ilvl w:val="0"/>
          <w:numId w:val="3"/>
        </w:numPr>
      </w:pPr>
      <w:r>
        <w:t>Teenuspõhise juhtimise rollid</w:t>
      </w:r>
    </w:p>
    <w:p w14:paraId="7E93C73D" w14:textId="77777777" w:rsidR="006C3E29" w:rsidRDefault="006C3E29" w:rsidP="00F206AB">
      <w:pPr>
        <w:pStyle w:val="Tpploend"/>
        <w:numPr>
          <w:ilvl w:val="0"/>
          <w:numId w:val="0"/>
        </w:numPr>
        <w:spacing w:line="276" w:lineRule="auto"/>
      </w:pPr>
    </w:p>
    <w:p w14:paraId="2DB1B44A" w14:textId="22C113D2" w:rsidR="00AB0BFA" w:rsidRDefault="00AE7914" w:rsidP="00FF6E36">
      <w:pPr>
        <w:pStyle w:val="Heading3"/>
        <w:numPr>
          <w:ilvl w:val="1"/>
          <w:numId w:val="3"/>
        </w:numPr>
      </w:pPr>
      <w:r>
        <w:t>Poliitikajuht</w:t>
      </w:r>
    </w:p>
    <w:p w14:paraId="727C362C" w14:textId="77777777" w:rsidR="00D4727C" w:rsidRPr="00D4727C" w:rsidRDefault="00D4727C" w:rsidP="00D4727C">
      <w:r w:rsidRPr="00D4727C">
        <w:rPr>
          <w:b/>
          <w:bCs/>
        </w:rPr>
        <w:t xml:space="preserve">Poliitikajuhi </w:t>
      </w:r>
      <w:r w:rsidRPr="00D4727C">
        <w:t>roll on oma poliitikavaldkonna sisuline juhtimine (sh kujundamine ja arendamine) koostöös poliitikavaldkonna tuumiktiimiga, mis on moodustatud tervikuna üle üksuste, asutuste ja organisatsioonide. Poliitikajuhi vastutus on saavutada poliitikavaldkonna eesmärgid arvestades kliendi vajadusi, võimalikke ressursse, hetkeolukorda ning tagades jätkusuutlikkus.      </w:t>
      </w:r>
    </w:p>
    <w:p w14:paraId="22372AA6" w14:textId="77777777" w:rsidR="00D4727C" w:rsidRPr="00D4727C" w:rsidRDefault="00D4727C" w:rsidP="00D4727C">
      <w:r w:rsidRPr="00D4727C">
        <w:t> </w:t>
      </w:r>
    </w:p>
    <w:p w14:paraId="396BF51A" w14:textId="77777777" w:rsidR="00D4727C" w:rsidRPr="00D4727C" w:rsidRDefault="00D4727C" w:rsidP="00D4727C">
      <w:r w:rsidRPr="00D4727C">
        <w:rPr>
          <w:u w:val="single"/>
        </w:rPr>
        <w:t>Ülesanded ja vastutus:</w:t>
      </w:r>
      <w:r w:rsidRPr="00D4727C">
        <w:t> </w:t>
      </w:r>
    </w:p>
    <w:p w14:paraId="7DA6B544" w14:textId="77777777" w:rsidR="00D4727C" w:rsidRPr="00D4727C" w:rsidRDefault="00D4727C" w:rsidP="008130AF">
      <w:pPr>
        <w:pStyle w:val="Tpploend"/>
      </w:pPr>
      <w:r w:rsidRPr="00D4727C">
        <w:t>juhib poliitikat, sh veab eest õigusloomet, muutuste kavandamist ja elluviimist, hindab poliitika rakendumist ning jälgib valdkonnale seatud eesmärkide poole liikumist;  </w:t>
      </w:r>
    </w:p>
    <w:p w14:paraId="7F84F533" w14:textId="77777777" w:rsidR="00D4727C" w:rsidRPr="00D4727C" w:rsidRDefault="00D4727C" w:rsidP="008130AF">
      <w:pPr>
        <w:pStyle w:val="Tpploend"/>
      </w:pPr>
      <w:r w:rsidRPr="00D4727C">
        <w:t>tagab poliitikavaldkonna aja- ja asjakohase olukorrapildi olemasolu, sh ülevaate arenguvajadustest (nt seosed teiste poliitikatega, õigusaktid, infosüsteemid, andmekogud, toimepidevus, võrgustikutöö jms); </w:t>
      </w:r>
    </w:p>
    <w:p w14:paraId="2ABF9D57" w14:textId="77777777" w:rsidR="00D4727C" w:rsidRPr="00D4727C" w:rsidRDefault="00D4727C" w:rsidP="008130AF">
      <w:pPr>
        <w:pStyle w:val="Tpploend"/>
      </w:pPr>
      <w:r w:rsidRPr="00D4727C">
        <w:t>moodustab poliitikavaldkonna tuumiktiimi ja juhib selle tööd, sh tiimiliikmete rollijaotuste kokku leppimist ning vajalike ülesannete kokkuleppimist ja elluviimist; </w:t>
      </w:r>
    </w:p>
    <w:p w14:paraId="1403D72B" w14:textId="77777777" w:rsidR="00D4727C" w:rsidRPr="00D4727C" w:rsidRDefault="00D4727C" w:rsidP="008130AF">
      <w:pPr>
        <w:pStyle w:val="Tpploend"/>
      </w:pPr>
      <w:r w:rsidRPr="00D4727C">
        <w:t>seab koos tuumiktiimi ja seotud osapooltega poliitikavaldkonna eesmärgid, mõõdikud ja ressursivajaduse, osaleb teenuste eesmärgistamises ning teeb ettepanekuid uute teenuste loomiseks või olemasolevate muutmiseks;</w:t>
      </w:r>
      <w:r w:rsidRPr="00D4727C">
        <w:rPr>
          <w:rFonts w:ascii="Times New Roman" w:hAnsi="Times New Roman" w:cs="Times New Roman"/>
        </w:rPr>
        <w:t> </w:t>
      </w:r>
      <w:r w:rsidRPr="00D4727C">
        <w:t> </w:t>
      </w:r>
    </w:p>
    <w:p w14:paraId="726247D0" w14:textId="77777777" w:rsidR="00D4727C" w:rsidRPr="00D4727C" w:rsidRDefault="00D4727C" w:rsidP="008130AF">
      <w:pPr>
        <w:pStyle w:val="Tpploend"/>
      </w:pPr>
      <w:r w:rsidRPr="00D4727C">
        <w:t>prioriseerib oma poliitikavaldkonna eesmärke ja tegevusi lähtudes kokkulepetest, suunistest ning valdkonna vajadustest ja olemasolevatest ressurssidest; </w:t>
      </w:r>
    </w:p>
    <w:p w14:paraId="3F69E36F" w14:textId="77777777" w:rsidR="00D4727C" w:rsidRPr="00D4727C" w:rsidRDefault="00D4727C" w:rsidP="008130AF">
      <w:pPr>
        <w:pStyle w:val="Tpploend"/>
      </w:pPr>
      <w:r w:rsidRPr="00D4727C">
        <w:t>teeb koostööd teiste poliitikavaldkondadega eesmärkide saavutamiseks; </w:t>
      </w:r>
    </w:p>
    <w:p w14:paraId="5C46F051" w14:textId="2453619A" w:rsidR="00D4727C" w:rsidRPr="00D4727C" w:rsidRDefault="00D4727C" w:rsidP="008130AF">
      <w:pPr>
        <w:pStyle w:val="Tpploend"/>
      </w:pPr>
      <w:r w:rsidRPr="00D4727C">
        <w:t>on poliitikavaldkonna kõneisik, kes selgitab poliitikavaldkonnas tehtud poliitilisi valikuid ja otsuseid ning nende mõju erinevatele sihtrühmadele ning avalikkusele; </w:t>
      </w:r>
    </w:p>
    <w:p w14:paraId="287E28D9" w14:textId="3BD446CF" w:rsidR="00D4727C" w:rsidRPr="00D4727C" w:rsidRDefault="000A179C" w:rsidP="008130AF">
      <w:pPr>
        <w:pStyle w:val="Tpploend"/>
      </w:pPr>
      <w:r>
        <w:t>k</w:t>
      </w:r>
      <w:r w:rsidR="00D4727C" w:rsidRPr="00D4727C">
        <w:t xml:space="preserve">aasab poliitikajuhtimise protsessis Sotsiaalministeeriumi haldusala ning teiste seotud organisatsioonide ekspertiisi </w:t>
      </w:r>
      <w:r w:rsidR="00766651">
        <w:t>ning</w:t>
      </w:r>
      <w:r w:rsidR="00D4727C" w:rsidRPr="00D4727C">
        <w:t xml:space="preserve"> siht- ja sidusgruppe; </w:t>
      </w:r>
    </w:p>
    <w:p w14:paraId="0AF1C302" w14:textId="77777777" w:rsidR="00D4727C" w:rsidRPr="00D4727C" w:rsidRDefault="00D4727C" w:rsidP="008130AF">
      <w:pPr>
        <w:pStyle w:val="Tpploend"/>
      </w:pPr>
      <w:r w:rsidRPr="00D4727C">
        <w:t>vastutab poliitikavaldkonna tööplaani koostamise ja täitmise eest, hindab selle täitmisega seotud riske ning töötab välja ja koostab poliitikavaldkonna eelarve;</w:t>
      </w:r>
      <w:r w:rsidRPr="00D4727C">
        <w:rPr>
          <w:rFonts w:ascii="Times New Roman" w:hAnsi="Times New Roman" w:cs="Times New Roman"/>
        </w:rPr>
        <w:t> </w:t>
      </w:r>
      <w:r w:rsidRPr="00D4727C">
        <w:t> </w:t>
      </w:r>
    </w:p>
    <w:p w14:paraId="057272BB" w14:textId="432E0997" w:rsidR="00AE7914" w:rsidRPr="00AE7914" w:rsidRDefault="00D4727C" w:rsidP="008130AF">
      <w:pPr>
        <w:pStyle w:val="Tpploend"/>
      </w:pPr>
      <w:r w:rsidRPr="00D4727C">
        <w:t>osaleb poliitikavaldkonnaga seotud riigisiseses ja rahvusvahelises koostöös (Eesti huvide ja positsioonide esitamine, selgitamine ning kaitsmine), esindab poliitikavaldkonda oma ülesannete piires sealhulgas eelnõude menetlemisel Riigikogus.  </w:t>
      </w:r>
    </w:p>
    <w:p w14:paraId="3F5BF3AA" w14:textId="238593D5" w:rsidR="00F206AB" w:rsidRDefault="00F206AB">
      <w:pPr>
        <w:jc w:val="left"/>
        <w:rPr>
          <w:rFonts w:eastAsiaTheme="majorEastAsia" w:cstheme="majorBidi"/>
          <w:szCs w:val="20"/>
        </w:rPr>
      </w:pPr>
    </w:p>
    <w:p w14:paraId="3B58B3EB" w14:textId="74CC5601" w:rsidR="00591649" w:rsidRDefault="00702910" w:rsidP="00FF6E36">
      <w:pPr>
        <w:pStyle w:val="Heading3"/>
        <w:numPr>
          <w:ilvl w:val="1"/>
          <w:numId w:val="3"/>
        </w:numPr>
      </w:pPr>
      <w:r>
        <w:t>Tuumiktiimi liige (nt nõunik)</w:t>
      </w:r>
    </w:p>
    <w:p w14:paraId="23DFB5A8" w14:textId="77777777" w:rsidR="00702910" w:rsidRPr="00702910" w:rsidRDefault="00702910" w:rsidP="00702910">
      <w:r w:rsidRPr="00702910">
        <w:rPr>
          <w:b/>
          <w:bCs/>
        </w:rPr>
        <w:t>Tuumiktiimi liikme</w:t>
      </w:r>
      <w:r w:rsidRPr="00702910">
        <w:t xml:space="preserve"> roll on oma tegevusega ning pädevuse piires toetada poliitikavaldkonna eesmärkide saavutamist . </w:t>
      </w:r>
    </w:p>
    <w:p w14:paraId="0AC0256B" w14:textId="77777777" w:rsidR="00631F44" w:rsidRDefault="00631F44" w:rsidP="00702910">
      <w:pPr>
        <w:rPr>
          <w:u w:val="single"/>
        </w:rPr>
      </w:pPr>
    </w:p>
    <w:p w14:paraId="5848A0AE" w14:textId="43D98495" w:rsidR="00702910" w:rsidRPr="00702910" w:rsidRDefault="00702910" w:rsidP="00702910">
      <w:r w:rsidRPr="00702910">
        <w:rPr>
          <w:u w:val="single"/>
        </w:rPr>
        <w:t>Ülesanded ja vastutus:</w:t>
      </w:r>
      <w:r w:rsidRPr="00702910">
        <w:t> </w:t>
      </w:r>
    </w:p>
    <w:p w14:paraId="75492B51" w14:textId="77777777" w:rsidR="00702910" w:rsidRPr="00702910" w:rsidRDefault="00702910" w:rsidP="008130AF">
      <w:pPr>
        <w:pStyle w:val="Tpploend"/>
      </w:pPr>
      <w:r w:rsidRPr="00702910">
        <w:t>panustab poliitikavaldkonna visiooni loomisesse ja toetab selle elluviimist;  </w:t>
      </w:r>
    </w:p>
    <w:p w14:paraId="130FC926" w14:textId="77777777" w:rsidR="00702910" w:rsidRPr="00702910" w:rsidRDefault="00702910" w:rsidP="008130AF">
      <w:pPr>
        <w:pStyle w:val="Tpploend"/>
      </w:pPr>
      <w:r w:rsidRPr="00702910">
        <w:t>osaleb poliitikavaldkonna eesmärkide ja mõõdikute seadmisel, elluviimisel ning teeb ettepanekuid  poliitikavaldkonna arendamiseks;  </w:t>
      </w:r>
    </w:p>
    <w:p w14:paraId="5FA4810F" w14:textId="77777777" w:rsidR="00702910" w:rsidRPr="00702910" w:rsidRDefault="00702910" w:rsidP="008130AF">
      <w:pPr>
        <w:pStyle w:val="Tpploend"/>
      </w:pPr>
      <w:r w:rsidRPr="00702910">
        <w:t>võtab osa poliitikajuhtimise tegevustest, muutuste kavandamisest ja elluviimisest, hindab poliitika rakendumist ning jälgib oma pädevuse piires valdkonnale seatud eesmärkide poole liikumist; </w:t>
      </w:r>
    </w:p>
    <w:p w14:paraId="44F7F683" w14:textId="77777777" w:rsidR="00702910" w:rsidRPr="00702910" w:rsidRDefault="00702910" w:rsidP="008130AF">
      <w:pPr>
        <w:pStyle w:val="Tpploend"/>
      </w:pPr>
      <w:r w:rsidRPr="00702910">
        <w:t>eesmärkide täitmiseks teeb koostööd teiste tuumiktiimi liikmetega, teenuste juhtidega ning teiste seotud osapooltega;  </w:t>
      </w:r>
    </w:p>
    <w:p w14:paraId="77B8E62A" w14:textId="77777777" w:rsidR="00702910" w:rsidRPr="00702910" w:rsidRDefault="00702910" w:rsidP="008130AF">
      <w:pPr>
        <w:pStyle w:val="Tpploend"/>
      </w:pPr>
      <w:r w:rsidRPr="00702910">
        <w:t>koostab ja esitab poliitikajuhile ettepanekuid poliitikavaldkonna tööplaani ja eelarve koostamiseks; </w:t>
      </w:r>
    </w:p>
    <w:p w14:paraId="0B62CCA7" w14:textId="77777777" w:rsidR="00702910" w:rsidRPr="00702910" w:rsidRDefault="00702910" w:rsidP="008130AF">
      <w:pPr>
        <w:pStyle w:val="Tpploend"/>
      </w:pPr>
      <w:r w:rsidRPr="00702910">
        <w:t>teeb poliitikajuhile ettepanekuid poliitikavaldkonnas olevate teenuste loomiseks või muutmiseks; </w:t>
      </w:r>
    </w:p>
    <w:p w14:paraId="6851CBA7" w14:textId="77777777" w:rsidR="00702910" w:rsidRPr="00702910" w:rsidRDefault="00702910" w:rsidP="008130AF">
      <w:pPr>
        <w:pStyle w:val="Tpploend"/>
      </w:pPr>
      <w:r w:rsidRPr="00702910">
        <w:t>osaleb poliitikavaldkonnaga seotud riigisiseses ja rahvusvahelises koostöös (Eesti huvide ja positsioonide esitamine, selgitamine ning kaitsmine), esindab poliitikavaldkonda oma pädevuse ja rolli piires, sealhulgas eelnõude menetlemisel Riigikogus.  </w:t>
      </w:r>
    </w:p>
    <w:p w14:paraId="58AA7767" w14:textId="77777777" w:rsidR="00162DC0" w:rsidRPr="00162DC0" w:rsidRDefault="00162DC0" w:rsidP="00162DC0"/>
    <w:p w14:paraId="49FAEEF6" w14:textId="70DA6E45" w:rsidR="00EB0A0B" w:rsidRPr="00EB0A0B" w:rsidRDefault="00EB0A0B" w:rsidP="00FF6E36">
      <w:pPr>
        <w:pStyle w:val="Heading3"/>
        <w:numPr>
          <w:ilvl w:val="1"/>
          <w:numId w:val="3"/>
        </w:numPr>
      </w:pPr>
      <w:r w:rsidRPr="00EB0A0B">
        <w:t>Osakonnajuht (SoM) </w:t>
      </w:r>
    </w:p>
    <w:p w14:paraId="4A1418E1" w14:textId="16952819" w:rsidR="00EB0A0B" w:rsidRPr="00EB0A0B" w:rsidRDefault="00EB0A0B" w:rsidP="00EB0A0B">
      <w:pPr>
        <w:jc w:val="left"/>
        <w:rPr>
          <w:rFonts w:eastAsiaTheme="majorEastAsia" w:cstheme="majorBidi"/>
          <w:szCs w:val="20"/>
        </w:rPr>
      </w:pPr>
      <w:r w:rsidRPr="00EB0A0B">
        <w:rPr>
          <w:rFonts w:eastAsiaTheme="majorEastAsia" w:cstheme="majorBidi"/>
          <w:b/>
          <w:bCs/>
          <w:szCs w:val="20"/>
        </w:rPr>
        <w:t>Osakonnajuht</w:t>
      </w:r>
      <w:r w:rsidRPr="00EB0A0B">
        <w:rPr>
          <w:rFonts w:eastAsiaTheme="majorEastAsia" w:cstheme="majorBidi"/>
          <w:szCs w:val="20"/>
        </w:rPr>
        <w:t xml:space="preserve"> kannab ministeeriumis kahte rolli: </w:t>
      </w:r>
      <w:r w:rsidRPr="00EB0A0B">
        <w:rPr>
          <w:rFonts w:eastAsiaTheme="majorEastAsia" w:cstheme="majorBidi"/>
          <w:b/>
          <w:bCs/>
          <w:szCs w:val="20"/>
        </w:rPr>
        <w:t xml:space="preserve">poliitikavaldkondade portfellijuhi </w:t>
      </w:r>
      <w:r w:rsidRPr="00EB0A0B">
        <w:rPr>
          <w:rFonts w:eastAsiaTheme="majorEastAsia" w:cstheme="majorBidi"/>
          <w:szCs w:val="20"/>
        </w:rPr>
        <w:t>ja inimeste juhi rolli. Portfellijuhina on tema ülesanne tagada oma osakonna poliitikate omavaheline sidusus ja terviklikkus ning enda portfelliga seotud eesmärkide elluviimine poliitikavaldkondade kaudu. Inimeste juhina on tema ülesandeks luua inimestele eesmärkide saavutamiseks toetav keskkond. </w:t>
      </w:r>
    </w:p>
    <w:p w14:paraId="30A84E88" w14:textId="77777777" w:rsidR="00631F44" w:rsidRDefault="00631F44" w:rsidP="00EB0A0B">
      <w:pPr>
        <w:jc w:val="left"/>
        <w:rPr>
          <w:rFonts w:eastAsiaTheme="majorEastAsia" w:cstheme="majorBidi"/>
          <w:szCs w:val="20"/>
          <w:u w:val="single"/>
        </w:rPr>
      </w:pPr>
    </w:p>
    <w:p w14:paraId="000B44DC" w14:textId="16400263" w:rsidR="00EB0A0B" w:rsidRPr="00EB0A0B" w:rsidRDefault="00EB0A0B" w:rsidP="00EB0A0B">
      <w:pPr>
        <w:jc w:val="left"/>
        <w:rPr>
          <w:rFonts w:eastAsiaTheme="majorEastAsia" w:cstheme="majorBidi"/>
          <w:szCs w:val="20"/>
        </w:rPr>
      </w:pPr>
      <w:r w:rsidRPr="00EB0A0B">
        <w:rPr>
          <w:rFonts w:eastAsiaTheme="majorEastAsia" w:cstheme="majorBidi"/>
          <w:szCs w:val="20"/>
          <w:u w:val="single"/>
        </w:rPr>
        <w:t>Ülesanded ja vastutus portfellijuhina:</w:t>
      </w:r>
      <w:r w:rsidRPr="00EB0A0B">
        <w:rPr>
          <w:rFonts w:eastAsiaTheme="majorEastAsia" w:cstheme="majorBidi"/>
          <w:szCs w:val="20"/>
        </w:rPr>
        <w:t> </w:t>
      </w:r>
    </w:p>
    <w:p w14:paraId="4B5D6C96" w14:textId="77777777" w:rsidR="00EB0A0B" w:rsidRPr="00EB0A0B" w:rsidRDefault="00EB0A0B" w:rsidP="008130AF">
      <w:pPr>
        <w:pStyle w:val="Tpploend"/>
      </w:pPr>
      <w:r w:rsidRPr="00EB0A0B">
        <w:t>jälgib ja tagab oma osakonna poliitikavaldkondade omavahelise sidususe ja terviklikkuse, sh kooskõla arengukava eesmärkidega; </w:t>
      </w:r>
    </w:p>
    <w:p w14:paraId="5A1B86F7" w14:textId="77777777" w:rsidR="00EB0A0B" w:rsidRPr="00EB0A0B" w:rsidRDefault="00EB0A0B" w:rsidP="008130AF">
      <w:pPr>
        <w:pStyle w:val="Tpploend"/>
      </w:pPr>
      <w:r w:rsidRPr="00EB0A0B">
        <w:t>tagab oma poliitikavaldkondade portfelliga seotud eesmärkide ja tööplaani kvaliteetse ja tähtaegse elluviimise läbi poliitikavaldkondade; </w:t>
      </w:r>
    </w:p>
    <w:p w14:paraId="6D159C5A" w14:textId="77777777" w:rsidR="00EB0A0B" w:rsidRPr="00EB0A0B" w:rsidRDefault="00EB0A0B" w:rsidP="008130AF">
      <w:pPr>
        <w:pStyle w:val="Tpploend"/>
      </w:pPr>
      <w:r w:rsidRPr="00EB0A0B">
        <w:t>osaleb oma osakonna poliitikavaldkondade üleselt tööplaanide ja tegevuste  planeerimises; </w:t>
      </w:r>
    </w:p>
    <w:p w14:paraId="711C14BD" w14:textId="77777777" w:rsidR="00EB0A0B" w:rsidRPr="00EB0A0B" w:rsidRDefault="00EB0A0B" w:rsidP="008130AF">
      <w:pPr>
        <w:pStyle w:val="Tpploend"/>
      </w:pPr>
      <w:r w:rsidRPr="00EB0A0B">
        <w:t>koostab oma osakonna  eelarve ning vastutab selle efektiivse ja eesmärgipärase kasutamise eest; </w:t>
      </w:r>
    </w:p>
    <w:p w14:paraId="5D54942A" w14:textId="77777777" w:rsidR="00EB0A0B" w:rsidRPr="00EB0A0B" w:rsidRDefault="00EB0A0B" w:rsidP="008130AF">
      <w:pPr>
        <w:pStyle w:val="Tpploend"/>
      </w:pPr>
      <w:r w:rsidRPr="00EB0A0B">
        <w:t>teeb ettepanekuid  poliitikavaldkondade ümberkorraldamiseks ja muudatuste planeerimiseks ning osaleb nende elluviimises; </w:t>
      </w:r>
    </w:p>
    <w:p w14:paraId="10C4F2B1" w14:textId="77777777" w:rsidR="00EB0A0B" w:rsidRPr="00EB0A0B" w:rsidRDefault="00EB0A0B" w:rsidP="008130AF">
      <w:pPr>
        <w:pStyle w:val="Tpploend"/>
      </w:pPr>
      <w:r w:rsidRPr="00EB0A0B">
        <w:t>vajadusel osaleb poliitikavaldkondade tuumiktiimides ja valdkonnaülestes koostöös. </w:t>
      </w:r>
    </w:p>
    <w:p w14:paraId="6E9F2533" w14:textId="77777777" w:rsidR="00EB0A0B" w:rsidRPr="00EB0A0B" w:rsidRDefault="00EB0A0B" w:rsidP="00EB0A0B">
      <w:pPr>
        <w:jc w:val="left"/>
        <w:rPr>
          <w:rFonts w:eastAsiaTheme="majorEastAsia" w:cstheme="majorBidi"/>
          <w:szCs w:val="20"/>
        </w:rPr>
      </w:pPr>
      <w:r w:rsidRPr="00EB0A0B">
        <w:rPr>
          <w:rFonts w:eastAsiaTheme="majorEastAsia" w:cstheme="majorBidi"/>
          <w:szCs w:val="20"/>
        </w:rPr>
        <w:t> </w:t>
      </w:r>
    </w:p>
    <w:p w14:paraId="6A62F881" w14:textId="77777777" w:rsidR="00EB0A0B" w:rsidRPr="00EB0A0B" w:rsidRDefault="00EB0A0B" w:rsidP="00EB0A0B">
      <w:pPr>
        <w:jc w:val="left"/>
        <w:rPr>
          <w:rFonts w:eastAsiaTheme="majorEastAsia" w:cstheme="majorBidi"/>
          <w:szCs w:val="20"/>
        </w:rPr>
      </w:pPr>
      <w:r w:rsidRPr="00EB0A0B">
        <w:rPr>
          <w:rFonts w:eastAsiaTheme="majorEastAsia" w:cstheme="majorBidi"/>
          <w:szCs w:val="20"/>
          <w:u w:val="single"/>
        </w:rPr>
        <w:t>Ülesanded ja vastutus osakonnajuhina:</w:t>
      </w:r>
      <w:r w:rsidRPr="00EB0A0B">
        <w:rPr>
          <w:rFonts w:eastAsiaTheme="majorEastAsia" w:cstheme="majorBidi"/>
          <w:szCs w:val="20"/>
        </w:rPr>
        <w:t> </w:t>
      </w:r>
    </w:p>
    <w:p w14:paraId="71E46B1D" w14:textId="77777777" w:rsidR="00EB0A0B" w:rsidRPr="00EB0A0B" w:rsidRDefault="00EB0A0B" w:rsidP="008130AF">
      <w:pPr>
        <w:pStyle w:val="Tpploend"/>
      </w:pPr>
      <w:r w:rsidRPr="00EB0A0B">
        <w:t>juhib inimesi ning osakonna tööd ja tagab osakonnale pandud ülesannete täitmise; </w:t>
      </w:r>
    </w:p>
    <w:p w14:paraId="62EE3A35" w14:textId="77777777" w:rsidR="00EB0A0B" w:rsidRPr="00EB0A0B" w:rsidRDefault="00EB0A0B" w:rsidP="008130AF">
      <w:pPr>
        <w:pStyle w:val="Tpploend"/>
      </w:pPr>
      <w:r w:rsidRPr="00EB0A0B">
        <w:t>selgitab välja osakonna inimeste koolitus- ja arenguvajadused ja toetab nende arengut; </w:t>
      </w:r>
    </w:p>
    <w:p w14:paraId="683BFB10" w14:textId="77777777" w:rsidR="00EB0A0B" w:rsidRPr="00EB0A0B" w:rsidRDefault="00EB0A0B" w:rsidP="008130AF">
      <w:pPr>
        <w:pStyle w:val="Tpploend"/>
      </w:pPr>
      <w:r w:rsidRPr="00EB0A0B">
        <w:t>jälgib osakonna inimeste töökoormust ning teeb vajadusel töökorralduses muudatusi. </w:t>
      </w:r>
    </w:p>
    <w:p w14:paraId="180FAC2B" w14:textId="77777777" w:rsidR="00591649" w:rsidRDefault="00591649" w:rsidP="00591649">
      <w:pPr>
        <w:jc w:val="left"/>
        <w:rPr>
          <w:rFonts w:eastAsiaTheme="majorEastAsia" w:cstheme="majorBidi"/>
          <w:szCs w:val="20"/>
        </w:rPr>
      </w:pPr>
    </w:p>
    <w:p w14:paraId="23D21AB8" w14:textId="184FF9F8" w:rsidR="008130AF" w:rsidRPr="008130AF" w:rsidRDefault="008130AF" w:rsidP="00FF6E36">
      <w:pPr>
        <w:pStyle w:val="Heading3"/>
        <w:numPr>
          <w:ilvl w:val="1"/>
          <w:numId w:val="3"/>
        </w:numPr>
      </w:pPr>
      <w:r w:rsidRPr="008130AF">
        <w:lastRenderedPageBreak/>
        <w:t>Tugiteenuse juht SoM</w:t>
      </w:r>
      <w:r w:rsidR="00905793">
        <w:t>-</w:t>
      </w:r>
      <w:r w:rsidRPr="008130AF">
        <w:t>is </w:t>
      </w:r>
    </w:p>
    <w:p w14:paraId="1AD8DED4" w14:textId="508D774E" w:rsidR="008130AF" w:rsidRDefault="008130AF" w:rsidP="008130AF">
      <w:pPr>
        <w:pStyle w:val="Tpploend"/>
        <w:numPr>
          <w:ilvl w:val="0"/>
          <w:numId w:val="0"/>
        </w:numPr>
        <w:spacing w:line="276" w:lineRule="auto"/>
      </w:pPr>
      <w:r w:rsidRPr="008130AF">
        <w:rPr>
          <w:b/>
          <w:bCs/>
        </w:rPr>
        <w:t>Tugiteenuse juhi</w:t>
      </w:r>
      <w:r w:rsidRPr="008130AF">
        <w:t xml:space="preserve"> roll on pakkuda poliitikavaldkondadele toetust nende eesmärkide saavutamisel ning tagada organisatsiooni toimimine. Tugiteenuse juht vastutab oma teenuse kujundamise, arendamise ja juhtimise eest. Tugiteenuse juht võib olla osakonnajuht, millega kaasnevad inimeste ja osakonna juhtimise ülesanded. </w:t>
      </w:r>
    </w:p>
    <w:p w14:paraId="123BABF1" w14:textId="77777777" w:rsidR="00631F44" w:rsidRPr="008130AF" w:rsidRDefault="00631F44" w:rsidP="008130AF">
      <w:pPr>
        <w:pStyle w:val="Tpploend"/>
        <w:numPr>
          <w:ilvl w:val="0"/>
          <w:numId w:val="0"/>
        </w:numPr>
        <w:spacing w:line="276" w:lineRule="auto"/>
      </w:pPr>
    </w:p>
    <w:p w14:paraId="0CE928C3" w14:textId="77777777" w:rsidR="008130AF" w:rsidRPr="008130AF" w:rsidRDefault="008130AF" w:rsidP="008130AF">
      <w:pPr>
        <w:pStyle w:val="Tpploend"/>
        <w:numPr>
          <w:ilvl w:val="0"/>
          <w:numId w:val="0"/>
        </w:numPr>
        <w:spacing w:line="276" w:lineRule="auto"/>
        <w:ind w:left="170" w:hanging="170"/>
      </w:pPr>
      <w:r w:rsidRPr="008130AF">
        <w:rPr>
          <w:u w:val="single"/>
        </w:rPr>
        <w:t>Ülesanded ja vastutus:</w:t>
      </w:r>
      <w:r w:rsidRPr="008130AF">
        <w:t> </w:t>
      </w:r>
    </w:p>
    <w:p w14:paraId="67CD67BA" w14:textId="77777777" w:rsidR="008130AF" w:rsidRPr="008130AF" w:rsidRDefault="008130AF" w:rsidP="008130AF">
      <w:pPr>
        <w:pStyle w:val="Tpploend"/>
      </w:pPr>
      <w:r w:rsidRPr="008130AF">
        <w:t>juhib oma teenust ja vastutab tugiteenuse planeerimise ja osutamise eest, et poliitikavaldkonnad saaksid oma tegevustes vajalikku tuge (nt finants, arendus, kommunikatsioon vmt); </w:t>
      </w:r>
    </w:p>
    <w:p w14:paraId="4E112ED3" w14:textId="77777777" w:rsidR="008130AF" w:rsidRPr="008130AF" w:rsidRDefault="008130AF" w:rsidP="008130AF">
      <w:pPr>
        <w:pStyle w:val="Tpploend"/>
      </w:pPr>
      <w:r w:rsidRPr="008130AF">
        <w:t>teeb koostööd poliitikajuhtidega ja teiste tugiteenuste juhtidega, et mõista nende vajadusi ning pakkuda ootustele vastavat teenust; </w:t>
      </w:r>
    </w:p>
    <w:p w14:paraId="043E2FD8" w14:textId="437A1D96" w:rsidR="008130AF" w:rsidRPr="008130AF" w:rsidRDefault="008130AF" w:rsidP="008130AF">
      <w:pPr>
        <w:pStyle w:val="Tpploend"/>
      </w:pPr>
      <w:r w:rsidRPr="008130AF">
        <w:t>tagab, et tugiteenus oleks kooskõlas organisatsiooni strateegiliste suundadega (nt SoM</w:t>
      </w:r>
      <w:r w:rsidR="00905793">
        <w:t>-i</w:t>
      </w:r>
      <w:r w:rsidRPr="008130AF">
        <w:t xml:space="preserve"> arengukava); </w:t>
      </w:r>
    </w:p>
    <w:p w14:paraId="60BE271E" w14:textId="77777777" w:rsidR="008130AF" w:rsidRPr="008130AF" w:rsidRDefault="008130AF" w:rsidP="008130AF">
      <w:pPr>
        <w:pStyle w:val="Tpploend"/>
      </w:pPr>
      <w:r w:rsidRPr="008130AF">
        <w:t>parendab oma tugiteenust (sh juurutab uusi metoodikaid) ning hoiab protsessid asjakohasena, et suurendada töö efektiivsust ja lihtsustada poliitikavaldkondadel ülesannete täitmist </w:t>
      </w:r>
    </w:p>
    <w:p w14:paraId="79EF85D5" w14:textId="70CC0B6C" w:rsidR="008130AF" w:rsidRPr="008130AF" w:rsidRDefault="008130AF" w:rsidP="008130AF">
      <w:pPr>
        <w:pStyle w:val="Tpploend"/>
        <w:numPr>
          <w:ilvl w:val="0"/>
          <w:numId w:val="0"/>
        </w:numPr>
        <w:spacing w:line="276" w:lineRule="auto"/>
        <w:ind w:left="170" w:hanging="170"/>
      </w:pPr>
    </w:p>
    <w:p w14:paraId="74EE37B5" w14:textId="77777777" w:rsidR="008130AF" w:rsidRPr="008130AF" w:rsidRDefault="008130AF" w:rsidP="008130AF">
      <w:pPr>
        <w:pStyle w:val="Tpploend"/>
        <w:numPr>
          <w:ilvl w:val="0"/>
          <w:numId w:val="0"/>
        </w:numPr>
        <w:spacing w:line="276" w:lineRule="auto"/>
        <w:ind w:left="170" w:hanging="170"/>
      </w:pPr>
      <w:r w:rsidRPr="008130AF">
        <w:rPr>
          <w:u w:val="single"/>
        </w:rPr>
        <w:t>Ülesanded ja vastutus osakonnajuhina:</w:t>
      </w:r>
      <w:r w:rsidRPr="008130AF">
        <w:t> </w:t>
      </w:r>
    </w:p>
    <w:p w14:paraId="71DC1A5B" w14:textId="77777777" w:rsidR="008130AF" w:rsidRPr="008130AF" w:rsidRDefault="008130AF" w:rsidP="008130AF">
      <w:pPr>
        <w:pStyle w:val="Tpploend"/>
      </w:pPr>
      <w:r w:rsidRPr="008130AF">
        <w:t>juhib inimesi ning osakonna tööd ja tagab osakonnale pandud ülesannete täitmise; </w:t>
      </w:r>
    </w:p>
    <w:p w14:paraId="23EBFBCA" w14:textId="77777777" w:rsidR="008130AF" w:rsidRPr="008130AF" w:rsidRDefault="008130AF" w:rsidP="008130AF">
      <w:pPr>
        <w:pStyle w:val="Tpploend"/>
      </w:pPr>
      <w:r w:rsidRPr="008130AF">
        <w:t>selgitab välja osakonna inimeste koolitus- ja arenguvajadused ja toetab nende arengut; </w:t>
      </w:r>
    </w:p>
    <w:p w14:paraId="2F27290F" w14:textId="77777777" w:rsidR="008130AF" w:rsidRPr="008130AF" w:rsidRDefault="008130AF" w:rsidP="008130AF">
      <w:pPr>
        <w:pStyle w:val="Tpploend"/>
      </w:pPr>
      <w:r w:rsidRPr="008130AF">
        <w:t>jälgib osakonna inimeste töökoormust ning teeb vajadusel töökorralduses muudatusi. </w:t>
      </w:r>
    </w:p>
    <w:p w14:paraId="0AA9C86F" w14:textId="77777777" w:rsidR="00F206AB" w:rsidRDefault="00F206AB" w:rsidP="00F206AB">
      <w:pPr>
        <w:pStyle w:val="Tpploend"/>
        <w:numPr>
          <w:ilvl w:val="0"/>
          <w:numId w:val="0"/>
        </w:numPr>
        <w:spacing w:line="276" w:lineRule="auto"/>
      </w:pPr>
    </w:p>
    <w:p w14:paraId="0182707C" w14:textId="77777777" w:rsidR="008130AF" w:rsidRDefault="008130AF" w:rsidP="00F206AB">
      <w:pPr>
        <w:pStyle w:val="Tpploend"/>
        <w:numPr>
          <w:ilvl w:val="0"/>
          <w:numId w:val="0"/>
        </w:numPr>
        <w:spacing w:line="276" w:lineRule="auto"/>
      </w:pPr>
    </w:p>
    <w:p w14:paraId="461E46E6" w14:textId="1DEC3103" w:rsidR="001376A9" w:rsidRPr="001376A9" w:rsidRDefault="001376A9" w:rsidP="00FF6E36">
      <w:pPr>
        <w:pStyle w:val="Heading3"/>
        <w:numPr>
          <w:ilvl w:val="1"/>
          <w:numId w:val="3"/>
        </w:numPr>
      </w:pPr>
      <w:r w:rsidRPr="001376A9">
        <w:t>Teenusejuht (asutuses) </w:t>
      </w:r>
    </w:p>
    <w:p w14:paraId="1292C65D" w14:textId="77777777" w:rsidR="001376A9" w:rsidRPr="001376A9" w:rsidRDefault="001376A9" w:rsidP="001376A9">
      <w:pPr>
        <w:pStyle w:val="Tpploend"/>
        <w:numPr>
          <w:ilvl w:val="0"/>
          <w:numId w:val="0"/>
        </w:numPr>
        <w:spacing w:line="276" w:lineRule="auto"/>
      </w:pPr>
      <w:r w:rsidRPr="001376A9">
        <w:t>Teenusejuhi roll on oma teenuse sisuline juhtimine koostöös teenuse tuumiktiimiga ning kooskõlas poliitikavaldkonna eesmärkidega. Teenusejuht vastutab oma teenuse kujundamise, arendamise ja juhtimise eest ning panustamise eest poliitikavaldkonna tuumikus. </w:t>
      </w:r>
    </w:p>
    <w:p w14:paraId="23D0AB57" w14:textId="09210B79" w:rsidR="001376A9" w:rsidRPr="001376A9" w:rsidRDefault="001376A9" w:rsidP="001376A9">
      <w:pPr>
        <w:pStyle w:val="Tpploend"/>
        <w:numPr>
          <w:ilvl w:val="0"/>
          <w:numId w:val="0"/>
        </w:numPr>
        <w:spacing w:line="276" w:lineRule="auto"/>
        <w:ind w:left="170" w:hanging="170"/>
      </w:pPr>
    </w:p>
    <w:p w14:paraId="1749DC02" w14:textId="77777777" w:rsidR="001376A9" w:rsidRPr="001376A9" w:rsidRDefault="001376A9" w:rsidP="001376A9">
      <w:pPr>
        <w:pStyle w:val="Tpploend"/>
        <w:numPr>
          <w:ilvl w:val="0"/>
          <w:numId w:val="0"/>
        </w:numPr>
        <w:spacing w:line="276" w:lineRule="auto"/>
        <w:ind w:left="170" w:hanging="170"/>
      </w:pPr>
      <w:r w:rsidRPr="001376A9">
        <w:rPr>
          <w:u w:val="single"/>
        </w:rPr>
        <w:t>Ülesanded ja vastutus teenusejuhina asutuses:</w:t>
      </w:r>
      <w:r w:rsidRPr="001376A9">
        <w:t> </w:t>
      </w:r>
    </w:p>
    <w:p w14:paraId="078A036F" w14:textId="77777777" w:rsidR="001376A9" w:rsidRPr="001376A9" w:rsidRDefault="001376A9" w:rsidP="001376A9">
      <w:pPr>
        <w:pStyle w:val="Tpploend"/>
      </w:pPr>
      <w:r w:rsidRPr="001376A9">
        <w:t>on oma teenuse kõneisik, kes selgitab teenuse osutamisega seonduvaid aspekte erinevatele sihtrühmadele ning avalikkusele; </w:t>
      </w:r>
    </w:p>
    <w:p w14:paraId="54B27078" w14:textId="77777777" w:rsidR="001376A9" w:rsidRPr="001376A9" w:rsidRDefault="001376A9" w:rsidP="001376A9">
      <w:pPr>
        <w:pStyle w:val="Tpploend"/>
      </w:pPr>
      <w:r w:rsidRPr="001376A9">
        <w:t>vastutab teenusega tehtud otsuste ja prioriteetide eest;  </w:t>
      </w:r>
    </w:p>
    <w:p w14:paraId="5C919FCE" w14:textId="77777777" w:rsidR="001376A9" w:rsidRPr="001376A9" w:rsidRDefault="001376A9" w:rsidP="001376A9">
      <w:pPr>
        <w:pStyle w:val="Tpploend"/>
      </w:pPr>
      <w:r w:rsidRPr="001376A9">
        <w:t>tagab oma teenuse aja- ja asjakohase olukorrapildi olemasolu, sh ülevaate arendusvajadustest; </w:t>
      </w:r>
    </w:p>
    <w:p w14:paraId="59AC9779" w14:textId="77777777" w:rsidR="001376A9" w:rsidRPr="001376A9" w:rsidRDefault="001376A9" w:rsidP="001376A9">
      <w:pPr>
        <w:pStyle w:val="Tpploend"/>
      </w:pPr>
      <w:r w:rsidRPr="001376A9">
        <w:t>tunneb oma teenuse osutamisega tekkivaid või kogutavaid andmeid, järgib andmekogumisel riiklikke suuniseid ja parimaid praktikaid, tagab kogutud andmete kirjeldamise ning kvaliteedi; </w:t>
      </w:r>
    </w:p>
    <w:p w14:paraId="4D3BDD8A" w14:textId="77777777" w:rsidR="001376A9" w:rsidRPr="001376A9" w:rsidRDefault="001376A9" w:rsidP="001376A9">
      <w:pPr>
        <w:pStyle w:val="Tpploend"/>
      </w:pPr>
      <w:r w:rsidRPr="001376A9">
        <w:t>moodustab teenuse tuumiktiimi ja juhib selle tööd; </w:t>
      </w:r>
    </w:p>
    <w:p w14:paraId="0CAED625" w14:textId="77777777" w:rsidR="001376A9" w:rsidRPr="001376A9" w:rsidRDefault="001376A9" w:rsidP="001376A9">
      <w:pPr>
        <w:pStyle w:val="Tpploend"/>
      </w:pPr>
      <w:r w:rsidRPr="001376A9">
        <w:t>loob koos teenuse tuumiktiimiga teenuse visiooni ja seab eesmärgid, mõõdikud ning ressursivajaduse, kooskõlastades need poliitikavaldkonna tuumiktiimis; </w:t>
      </w:r>
    </w:p>
    <w:p w14:paraId="2A5A0935" w14:textId="77777777" w:rsidR="001376A9" w:rsidRPr="001376A9" w:rsidRDefault="001376A9" w:rsidP="001376A9">
      <w:pPr>
        <w:pStyle w:val="Tpploend"/>
      </w:pPr>
      <w:r w:rsidRPr="001376A9">
        <w:t>prioriseerib oma teenuse eesmärke ja tegevusi lähtudes kokkulepetest, suunistest ning valdkonna vajadustest ja olemasolevatest ressurssidest; </w:t>
      </w:r>
    </w:p>
    <w:p w14:paraId="5B1FFFD5" w14:textId="77777777" w:rsidR="001376A9" w:rsidRPr="001376A9" w:rsidRDefault="001376A9" w:rsidP="001376A9">
      <w:pPr>
        <w:pStyle w:val="Tpploend"/>
      </w:pPr>
      <w:r w:rsidRPr="001376A9">
        <w:t>teeb koostööd tuumiktiimi ja teiste osapooltega eesmärkide saavutamiseks, et tagada teenuse kvaliteetne osutamine; </w:t>
      </w:r>
    </w:p>
    <w:p w14:paraId="75A67674" w14:textId="3ABFE629" w:rsidR="001376A9" w:rsidRPr="001376A9" w:rsidRDefault="001376A9" w:rsidP="001376A9">
      <w:pPr>
        <w:pStyle w:val="Tpploend"/>
      </w:pPr>
      <w:r w:rsidRPr="001376A9">
        <w:t>hoiab ja talletab ajakohase ülevaate teenuse osutamisest: </w:t>
      </w:r>
    </w:p>
    <w:p w14:paraId="0E1B2572" w14:textId="77777777" w:rsidR="001376A9" w:rsidRPr="001376A9" w:rsidRDefault="001376A9" w:rsidP="00F60CFF">
      <w:pPr>
        <w:pStyle w:val="Tpploend"/>
        <w:numPr>
          <w:ilvl w:val="1"/>
          <w:numId w:val="1"/>
        </w:numPr>
      </w:pPr>
      <w:r w:rsidRPr="001376A9">
        <w:t>millised on kliendi ootused ja vajadused, mida teenus aitab lahendada; </w:t>
      </w:r>
    </w:p>
    <w:p w14:paraId="42785012" w14:textId="77777777" w:rsidR="001376A9" w:rsidRPr="001376A9" w:rsidRDefault="001376A9" w:rsidP="00F60CFF">
      <w:pPr>
        <w:pStyle w:val="Tpploend"/>
        <w:numPr>
          <w:ilvl w:val="1"/>
          <w:numId w:val="1"/>
        </w:numPr>
      </w:pPr>
      <w:r w:rsidRPr="001376A9">
        <w:t>kuidas teenust osutatakse (sh kuidas osutatakse teenust erinevates kanalites); </w:t>
      </w:r>
    </w:p>
    <w:p w14:paraId="1CA48B39" w14:textId="77777777" w:rsidR="001376A9" w:rsidRPr="001376A9" w:rsidRDefault="001376A9" w:rsidP="00F60CFF">
      <w:pPr>
        <w:pStyle w:val="Tpploend"/>
        <w:numPr>
          <w:ilvl w:val="1"/>
          <w:numId w:val="1"/>
        </w:numPr>
      </w:pPr>
      <w:r w:rsidRPr="001376A9">
        <w:t>milline on kliendi kasutuskogemus selle teenusega; </w:t>
      </w:r>
    </w:p>
    <w:p w14:paraId="6F7DC486" w14:textId="77777777" w:rsidR="001376A9" w:rsidRPr="001376A9" w:rsidRDefault="001376A9" w:rsidP="00F60CFF">
      <w:pPr>
        <w:pStyle w:val="Tpploend"/>
        <w:numPr>
          <w:ilvl w:val="1"/>
          <w:numId w:val="1"/>
        </w:numPr>
      </w:pPr>
      <w:r w:rsidRPr="001376A9">
        <w:lastRenderedPageBreak/>
        <w:t>millist kommunikatsiooni teenuse kohta erinevatel hetkedel klientidele tehakse; </w:t>
      </w:r>
    </w:p>
    <w:p w14:paraId="46E93912" w14:textId="77777777" w:rsidR="001376A9" w:rsidRPr="001376A9" w:rsidRDefault="001376A9" w:rsidP="00F60CFF">
      <w:pPr>
        <w:pStyle w:val="Tpploend"/>
        <w:numPr>
          <w:ilvl w:val="1"/>
          <w:numId w:val="1"/>
        </w:numPr>
      </w:pPr>
      <w:r w:rsidRPr="001376A9">
        <w:t>millised on teenust reguleerivad ja mõjutavad õigusaktid ning valdkondlikud standardid; </w:t>
      </w:r>
    </w:p>
    <w:p w14:paraId="7C3F530F" w14:textId="77777777" w:rsidR="001376A9" w:rsidRPr="001376A9" w:rsidRDefault="001376A9" w:rsidP="00F60CFF">
      <w:pPr>
        <w:pStyle w:val="Tpploend"/>
        <w:numPr>
          <w:ilvl w:val="1"/>
          <w:numId w:val="1"/>
        </w:numPr>
      </w:pPr>
      <w:r w:rsidRPr="001376A9">
        <w:t>millised on teenuse põhiprotsessid või võtmetegevused;  </w:t>
      </w:r>
    </w:p>
    <w:p w14:paraId="24625964" w14:textId="77777777" w:rsidR="001376A9" w:rsidRPr="001376A9" w:rsidRDefault="001376A9" w:rsidP="00F60CFF">
      <w:pPr>
        <w:pStyle w:val="Tpploend"/>
        <w:numPr>
          <w:ilvl w:val="1"/>
          <w:numId w:val="1"/>
        </w:numPr>
      </w:pPr>
      <w:r w:rsidRPr="001376A9">
        <w:t>kes on teenuse osutamisega seotud osapooled ja mis on nende roll; </w:t>
      </w:r>
    </w:p>
    <w:p w14:paraId="6C0C1D61" w14:textId="77777777" w:rsidR="001376A9" w:rsidRPr="001376A9" w:rsidRDefault="001376A9" w:rsidP="00F60CFF">
      <w:pPr>
        <w:pStyle w:val="Tpploend"/>
        <w:numPr>
          <w:ilvl w:val="1"/>
          <w:numId w:val="1"/>
        </w:numPr>
      </w:pPr>
      <w:r w:rsidRPr="001376A9">
        <w:t>millised on olulisimad takistused ja riskid teenuse osutamisel ning nende maandamismeetmed; </w:t>
      </w:r>
    </w:p>
    <w:p w14:paraId="27CFFA17" w14:textId="77777777" w:rsidR="001376A9" w:rsidRPr="001376A9" w:rsidRDefault="001376A9" w:rsidP="00F60CFF">
      <w:pPr>
        <w:pStyle w:val="Tpploend"/>
        <w:numPr>
          <w:ilvl w:val="1"/>
          <w:numId w:val="1"/>
        </w:numPr>
      </w:pPr>
      <w:r w:rsidRPr="001376A9">
        <w:t>millised tooteid teenuse osutamiseks kasutatakse. </w:t>
      </w:r>
    </w:p>
    <w:p w14:paraId="70BA14E7" w14:textId="53C1CA17" w:rsidR="001376A9" w:rsidRPr="001376A9" w:rsidRDefault="001376A9" w:rsidP="001376A9">
      <w:pPr>
        <w:pStyle w:val="Tpploend"/>
        <w:numPr>
          <w:ilvl w:val="0"/>
          <w:numId w:val="0"/>
        </w:numPr>
        <w:spacing w:line="276" w:lineRule="auto"/>
        <w:ind w:left="170" w:hanging="170"/>
      </w:pPr>
    </w:p>
    <w:p w14:paraId="2DC0C5E0" w14:textId="77777777" w:rsidR="001376A9" w:rsidRPr="001376A9" w:rsidRDefault="001376A9" w:rsidP="001376A9">
      <w:pPr>
        <w:pStyle w:val="Tpploend"/>
        <w:numPr>
          <w:ilvl w:val="0"/>
          <w:numId w:val="0"/>
        </w:numPr>
        <w:spacing w:line="276" w:lineRule="auto"/>
        <w:ind w:left="170"/>
      </w:pPr>
      <w:r w:rsidRPr="001376A9">
        <w:rPr>
          <w:u w:val="single"/>
        </w:rPr>
        <w:t>Ülesanded ja vastutus tuumiktiimi liikmena:</w:t>
      </w:r>
      <w:r w:rsidRPr="001376A9">
        <w:t> </w:t>
      </w:r>
    </w:p>
    <w:p w14:paraId="5773E1D7" w14:textId="77777777" w:rsidR="001376A9" w:rsidRPr="001376A9" w:rsidRDefault="001376A9" w:rsidP="001376A9">
      <w:pPr>
        <w:pStyle w:val="Tpploend"/>
      </w:pPr>
      <w:r w:rsidRPr="001376A9">
        <w:t>esindab teenust poliitikavaldkonna tuumiktiimis, sh omades volitust vastutada teenusega tehtud otsuste eest; </w:t>
      </w:r>
    </w:p>
    <w:p w14:paraId="13ABC92E" w14:textId="77777777" w:rsidR="001376A9" w:rsidRPr="001376A9" w:rsidRDefault="001376A9" w:rsidP="001376A9">
      <w:pPr>
        <w:pStyle w:val="Tpploend"/>
      </w:pPr>
      <w:r w:rsidRPr="001376A9">
        <w:t>panustab poliitikavaldkonna visiooni loomisesse ja toetab selle elluviimist;  </w:t>
      </w:r>
    </w:p>
    <w:p w14:paraId="4051958B" w14:textId="77777777" w:rsidR="001376A9" w:rsidRPr="001376A9" w:rsidRDefault="001376A9" w:rsidP="001376A9">
      <w:pPr>
        <w:pStyle w:val="Tpploend"/>
      </w:pPr>
      <w:r w:rsidRPr="001376A9">
        <w:t>osaleb poliitikavaldkonna eesmärkide ja mõõdikute seadmisel ning teeb ettepanekuid  poliitikavaldkonna arendamiseks; </w:t>
      </w:r>
    </w:p>
    <w:p w14:paraId="14E2D94E" w14:textId="77777777" w:rsidR="001376A9" w:rsidRPr="001376A9" w:rsidRDefault="001376A9" w:rsidP="001376A9">
      <w:pPr>
        <w:pStyle w:val="Tpploend"/>
      </w:pPr>
      <w:r w:rsidRPr="001376A9">
        <w:t>osaleb poliitika juhtimises, muutuste kavandamises ja elluviimises; </w:t>
      </w:r>
    </w:p>
    <w:p w14:paraId="5DB736B6" w14:textId="77777777" w:rsidR="001376A9" w:rsidRPr="001376A9" w:rsidRDefault="001376A9" w:rsidP="001376A9">
      <w:pPr>
        <w:pStyle w:val="Tpploend"/>
      </w:pPr>
      <w:r w:rsidRPr="001376A9">
        <w:t>eesmärkide täitmiseks teeb koostööd teiste tuumiktiimi liikmetega, teenuste juhtidega ning muude seotud osapooltega;   </w:t>
      </w:r>
    </w:p>
    <w:p w14:paraId="58BAD8DB" w14:textId="77777777" w:rsidR="001376A9" w:rsidRPr="001376A9" w:rsidRDefault="001376A9" w:rsidP="001376A9">
      <w:pPr>
        <w:pStyle w:val="Tpploend"/>
      </w:pPr>
      <w:r w:rsidRPr="001376A9">
        <w:t>esitab poliitikajuhile ettepanekuid poliitikavaldkonna tööplaani ja eelarve koostamiseks;  </w:t>
      </w:r>
    </w:p>
    <w:p w14:paraId="131E2340" w14:textId="77777777" w:rsidR="001376A9" w:rsidRPr="001376A9" w:rsidRDefault="001376A9" w:rsidP="001376A9">
      <w:pPr>
        <w:pStyle w:val="Tpploend"/>
      </w:pPr>
      <w:r w:rsidRPr="001376A9">
        <w:t>teeb poliitikajuhile ettepanekuid poliitikavaldkonnas olevate teenuste loomiseks või muutmiseks. </w:t>
      </w:r>
    </w:p>
    <w:p w14:paraId="3C0FF998" w14:textId="77777777" w:rsidR="001376A9" w:rsidRDefault="001376A9" w:rsidP="00991799">
      <w:pPr>
        <w:spacing w:line="276" w:lineRule="auto"/>
        <w:jc w:val="left"/>
        <w:rPr>
          <w:rFonts w:ascii="Roboto" w:hAnsi="Roboto"/>
          <w:b/>
        </w:rPr>
      </w:pPr>
    </w:p>
    <w:p w14:paraId="47FDFCD6" w14:textId="5DBA462A" w:rsidR="00BE37F9" w:rsidRPr="00350E19" w:rsidRDefault="00A87963" w:rsidP="00FF6E36">
      <w:pPr>
        <w:pStyle w:val="Heading2"/>
        <w:numPr>
          <w:ilvl w:val="0"/>
          <w:numId w:val="3"/>
        </w:numPr>
      </w:pPr>
      <w:bookmarkStart w:id="1" w:name="_Toc420680311"/>
      <w:r>
        <w:t>D</w:t>
      </w:r>
      <w:r w:rsidRPr="00FB1CAF">
        <w:t xml:space="preserve">okumendi muutmise </w:t>
      </w:r>
      <w:bookmarkEnd w:id="1"/>
      <w:r>
        <w:t>ülevaade</w:t>
      </w:r>
    </w:p>
    <w:p w14:paraId="29BD00C2" w14:textId="7659E9BC" w:rsidR="00A87963" w:rsidRPr="0093197A" w:rsidRDefault="0093197A" w:rsidP="00BE37F9">
      <w:pPr>
        <w:spacing w:line="276" w:lineRule="auto"/>
        <w:jc w:val="left"/>
        <w:rPr>
          <w:rFonts w:ascii="Roboto" w:hAnsi="Roboto"/>
          <w:bCs/>
        </w:rPr>
      </w:pPr>
      <w:r w:rsidRPr="0093197A">
        <w:rPr>
          <w:rFonts w:ascii="Roboto" w:hAnsi="Roboto"/>
          <w:bCs/>
        </w:rPr>
        <w:t>Allolev tabel täidetakse alates versioon</w:t>
      </w:r>
      <w:r w:rsidR="00FD5E5A">
        <w:rPr>
          <w:rFonts w:ascii="Roboto" w:hAnsi="Roboto"/>
          <w:bCs/>
        </w:rPr>
        <w:t>ist</w:t>
      </w:r>
      <w:r w:rsidRPr="0093197A">
        <w:rPr>
          <w:rFonts w:ascii="Roboto" w:hAnsi="Roboto"/>
          <w:bCs/>
        </w:rPr>
        <w:t xml:space="preserve"> 2.</w:t>
      </w:r>
    </w:p>
    <w:tbl>
      <w:tblPr>
        <w:tblStyle w:val="GridTable1Light-Accent1"/>
        <w:tblW w:w="0" w:type="auto"/>
        <w:tblCellMar>
          <w:top w:w="57" w:type="dxa"/>
          <w:left w:w="57" w:type="dxa"/>
          <w:bottom w:w="57" w:type="dxa"/>
          <w:right w:w="57" w:type="dxa"/>
        </w:tblCellMar>
        <w:tblLook w:val="04A0" w:firstRow="1" w:lastRow="0" w:firstColumn="1" w:lastColumn="0" w:noHBand="0" w:noVBand="1"/>
      </w:tblPr>
      <w:tblGrid>
        <w:gridCol w:w="1975"/>
        <w:gridCol w:w="7654"/>
      </w:tblGrid>
      <w:tr w:rsidR="00350E19" w:rsidRPr="00A81314" w14:paraId="4F24D9F6" w14:textId="77777777" w:rsidTr="00472FF0">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FFFFFF"/>
              <w:left w:val="single" w:sz="8" w:space="0" w:color="FFFFFF"/>
              <w:bottom w:val="single" w:sz="8" w:space="0" w:color="498BFC" w:themeColor="accent1"/>
              <w:right w:val="single" w:sz="4" w:space="0" w:color="498BFC"/>
            </w:tcBorders>
            <w:shd w:val="clear" w:color="auto" w:fill="DAE7FE" w:themeFill="text2" w:themeFillTint="33"/>
            <w:vAlign w:val="center"/>
          </w:tcPr>
          <w:p w14:paraId="14EA460E" w14:textId="2CE390CB" w:rsidR="00350E19" w:rsidRPr="00035FF2" w:rsidRDefault="00A54A63" w:rsidP="00877927">
            <w:r>
              <w:t>V</w:t>
            </w:r>
            <w:r w:rsidR="00350E19">
              <w:t>ersioon</w:t>
            </w:r>
          </w:p>
        </w:tc>
        <w:tc>
          <w:tcPr>
            <w:tcW w:w="7654" w:type="dxa"/>
            <w:tcBorders>
              <w:top w:val="single" w:sz="8" w:space="0" w:color="FFFFFF"/>
              <w:left w:val="single" w:sz="4" w:space="0" w:color="498BFC"/>
              <w:bottom w:val="single" w:sz="8" w:space="0" w:color="498BFC" w:themeColor="accent1"/>
              <w:right w:val="single" w:sz="8" w:space="0" w:color="FFFFFF"/>
            </w:tcBorders>
            <w:shd w:val="clear" w:color="auto" w:fill="DAE7FE" w:themeFill="text2" w:themeFillTint="33"/>
            <w:vAlign w:val="center"/>
          </w:tcPr>
          <w:p w14:paraId="3C66CF20" w14:textId="42DA5AEA" w:rsidR="00350E19" w:rsidRPr="00035FF2" w:rsidRDefault="00350E19" w:rsidP="00877927">
            <w:pPr>
              <w:cnfStyle w:val="100000000000" w:firstRow="1" w:lastRow="0" w:firstColumn="0" w:lastColumn="0" w:oddVBand="0" w:evenVBand="0" w:oddHBand="0" w:evenHBand="0" w:firstRowFirstColumn="0" w:firstRowLastColumn="0" w:lastRowFirstColumn="0" w:lastRowLastColumn="0"/>
            </w:pPr>
            <w:r>
              <w:t>Muudatuse sisu</w:t>
            </w:r>
          </w:p>
        </w:tc>
      </w:tr>
      <w:tr w:rsidR="00350E19" w:rsidRPr="00A81314" w14:paraId="0771BC3C" w14:textId="77777777" w:rsidTr="001376A9">
        <w:trPr>
          <w:trHeight w:val="226"/>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498BFC" w:themeColor="accent1"/>
              <w:left w:val="single" w:sz="8" w:space="0" w:color="FFFFFF" w:themeColor="background1"/>
              <w:bottom w:val="single" w:sz="4" w:space="0" w:color="498BFC"/>
              <w:right w:val="single" w:sz="4" w:space="0" w:color="498BFC"/>
            </w:tcBorders>
            <w:vAlign w:val="center"/>
          </w:tcPr>
          <w:p w14:paraId="53CA9C51" w14:textId="7070B5A3" w:rsidR="00350E19" w:rsidRPr="008A56BE" w:rsidRDefault="00350E19" w:rsidP="00877927">
            <w:pPr>
              <w:rPr>
                <w:rFonts w:ascii="Roboto" w:eastAsiaTheme="majorEastAsia" w:hAnsi="Roboto" w:cstheme="majorBidi"/>
                <w:b w:val="0"/>
                <w:bCs w:val="0"/>
                <w:szCs w:val="22"/>
              </w:rPr>
            </w:pPr>
          </w:p>
        </w:tc>
        <w:tc>
          <w:tcPr>
            <w:tcW w:w="7654" w:type="dxa"/>
            <w:tcBorders>
              <w:top w:val="single" w:sz="8" w:space="0" w:color="498BFC" w:themeColor="accent1"/>
              <w:left w:val="single" w:sz="4" w:space="0" w:color="498BFC"/>
              <w:bottom w:val="single" w:sz="4" w:space="0" w:color="498BFC"/>
              <w:right w:val="single" w:sz="8" w:space="0" w:color="FFFFFF" w:themeColor="background1"/>
            </w:tcBorders>
            <w:vAlign w:val="center"/>
          </w:tcPr>
          <w:p w14:paraId="6B0DB1FA" w14:textId="2EFB8AA2" w:rsidR="00350E19" w:rsidRPr="00EA7DC4" w:rsidRDefault="00350E19" w:rsidP="00877927">
            <w:pPr>
              <w:cnfStyle w:val="000000000000" w:firstRow="0" w:lastRow="0" w:firstColumn="0" w:lastColumn="0" w:oddVBand="0" w:evenVBand="0" w:oddHBand="0" w:evenHBand="0" w:firstRowFirstColumn="0" w:firstRowLastColumn="0" w:lastRowFirstColumn="0" w:lastRowLastColumn="0"/>
            </w:pPr>
          </w:p>
        </w:tc>
      </w:tr>
      <w:tr w:rsidR="00350E19" w:rsidRPr="00A81314" w14:paraId="5FC8936C" w14:textId="77777777" w:rsidTr="001376A9">
        <w:trPr>
          <w:trHeight w:val="26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498BFC"/>
              <w:left w:val="single" w:sz="8" w:space="0" w:color="FFFFFF" w:themeColor="background1"/>
              <w:bottom w:val="single" w:sz="4" w:space="0" w:color="498BFC"/>
              <w:right w:val="single" w:sz="4" w:space="0" w:color="498BFC"/>
            </w:tcBorders>
            <w:vAlign w:val="center"/>
          </w:tcPr>
          <w:p w14:paraId="314EF961" w14:textId="6C14AE54" w:rsidR="00350E19" w:rsidRPr="008A56BE" w:rsidRDefault="00350E19" w:rsidP="00877927">
            <w:pPr>
              <w:rPr>
                <w:rFonts w:cstheme="majorBidi"/>
                <w:b w:val="0"/>
                <w:bCs w:val="0"/>
              </w:rPr>
            </w:pPr>
          </w:p>
        </w:tc>
        <w:tc>
          <w:tcPr>
            <w:tcW w:w="7654" w:type="dxa"/>
            <w:tcBorders>
              <w:top w:val="single" w:sz="4" w:space="0" w:color="498BFC"/>
              <w:left w:val="single" w:sz="4" w:space="0" w:color="498BFC"/>
              <w:bottom w:val="single" w:sz="4" w:space="0" w:color="498BFC"/>
              <w:right w:val="single" w:sz="8" w:space="0" w:color="FFFFFF" w:themeColor="background1"/>
            </w:tcBorders>
            <w:vAlign w:val="center"/>
          </w:tcPr>
          <w:p w14:paraId="4CC29485" w14:textId="77777777" w:rsidR="00350E19" w:rsidRPr="00EA7DC4" w:rsidRDefault="00350E19" w:rsidP="00877927">
            <w:pPr>
              <w:cnfStyle w:val="000000000000" w:firstRow="0" w:lastRow="0" w:firstColumn="0" w:lastColumn="0" w:oddVBand="0" w:evenVBand="0" w:oddHBand="0" w:evenHBand="0" w:firstRowFirstColumn="0" w:firstRowLastColumn="0" w:lastRowFirstColumn="0" w:lastRowLastColumn="0"/>
            </w:pPr>
          </w:p>
        </w:tc>
      </w:tr>
      <w:tr w:rsidR="00350E19" w:rsidRPr="00A81314" w14:paraId="5F646E25" w14:textId="77777777" w:rsidTr="001376A9">
        <w:trPr>
          <w:trHeight w:val="200"/>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498BFC"/>
              <w:left w:val="single" w:sz="8" w:space="0" w:color="FFFFFF" w:themeColor="background1"/>
              <w:bottom w:val="single" w:sz="4" w:space="0" w:color="498BFC" w:themeColor="text2"/>
              <w:right w:val="single" w:sz="4" w:space="0" w:color="498BFC"/>
            </w:tcBorders>
            <w:vAlign w:val="center"/>
          </w:tcPr>
          <w:p w14:paraId="2CCC7FA9" w14:textId="77777777" w:rsidR="00350E19" w:rsidRPr="008A56BE" w:rsidRDefault="00350E19" w:rsidP="00877927">
            <w:pPr>
              <w:rPr>
                <w:rFonts w:cstheme="majorBidi"/>
                <w:b w:val="0"/>
                <w:bCs w:val="0"/>
              </w:rPr>
            </w:pPr>
          </w:p>
        </w:tc>
        <w:tc>
          <w:tcPr>
            <w:tcW w:w="7654" w:type="dxa"/>
            <w:tcBorders>
              <w:top w:val="single" w:sz="4" w:space="0" w:color="498BFC"/>
              <w:left w:val="single" w:sz="4" w:space="0" w:color="498BFC"/>
              <w:bottom w:val="single" w:sz="4" w:space="0" w:color="498BFC" w:themeColor="text2"/>
              <w:right w:val="single" w:sz="8" w:space="0" w:color="FFFFFF" w:themeColor="background1"/>
            </w:tcBorders>
            <w:vAlign w:val="center"/>
          </w:tcPr>
          <w:p w14:paraId="07799C0E" w14:textId="77777777" w:rsidR="00350E19" w:rsidRPr="00EA7DC4" w:rsidRDefault="00350E19" w:rsidP="00877927">
            <w:pPr>
              <w:cnfStyle w:val="000000000000" w:firstRow="0" w:lastRow="0" w:firstColumn="0" w:lastColumn="0" w:oddVBand="0" w:evenVBand="0" w:oddHBand="0" w:evenHBand="0" w:firstRowFirstColumn="0" w:firstRowLastColumn="0" w:lastRowFirstColumn="0" w:lastRowLastColumn="0"/>
            </w:pPr>
          </w:p>
        </w:tc>
      </w:tr>
    </w:tbl>
    <w:p w14:paraId="00E60F6C" w14:textId="77777777" w:rsidR="00A87963" w:rsidRPr="00BE37F9" w:rsidRDefault="00A87963" w:rsidP="00BE37F9">
      <w:pPr>
        <w:spacing w:line="276" w:lineRule="auto"/>
        <w:jc w:val="left"/>
        <w:rPr>
          <w:rFonts w:ascii="Roboto" w:hAnsi="Roboto"/>
          <w:b/>
        </w:rPr>
      </w:pPr>
    </w:p>
    <w:sectPr w:rsidR="00A87963" w:rsidRPr="00BE37F9" w:rsidSect="00FC154D">
      <w:headerReference w:type="even" r:id="rId14"/>
      <w:headerReference w:type="default" r:id="rId15"/>
      <w:footerReference w:type="even" r:id="rId16"/>
      <w:footerReference w:type="default" r:id="rId17"/>
      <w:headerReference w:type="first" r:id="rId18"/>
      <w:footerReference w:type="first" r:id="rId19"/>
      <w:pgSz w:w="11906" w:h="16838"/>
      <w:pgMar w:top="737" w:right="1077" w:bottom="737" w:left="1077" w:header="28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DB655" w14:textId="77777777" w:rsidR="000E1CE6" w:rsidRDefault="000E1CE6" w:rsidP="0050638E">
      <w:pPr>
        <w:spacing w:after="0" w:line="240" w:lineRule="auto"/>
      </w:pPr>
      <w:r>
        <w:separator/>
      </w:r>
    </w:p>
  </w:endnote>
  <w:endnote w:type="continuationSeparator" w:id="0">
    <w:p w14:paraId="4FC64B4F" w14:textId="77777777" w:rsidR="000E1CE6" w:rsidRDefault="000E1CE6" w:rsidP="0050638E">
      <w:pPr>
        <w:spacing w:after="0" w:line="240" w:lineRule="auto"/>
      </w:pPr>
      <w:r>
        <w:continuationSeparator/>
      </w:r>
    </w:p>
  </w:endnote>
  <w:endnote w:type="continuationNotice" w:id="1">
    <w:p w14:paraId="1A187501" w14:textId="77777777" w:rsidR="000E1CE6" w:rsidRDefault="000E1CE6">
      <w:pPr>
        <w:spacing w:after="0" w:line="240" w:lineRule="auto"/>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BA"/>
    <w:family w:val="auto"/>
    <w:pitch w:val="variable"/>
    <w:sig w:usb0="E00002FF" w:usb1="5000205B" w:usb2="00000020" w:usb3="00000000" w:csb0="0000019F" w:csb1="00000000"/>
  </w:font>
  <w:font w:name="Roboto Medium">
    <w:altName w:val="Times New Roman"/>
    <w:charset w:val="BA"/>
    <w:family w:val="auto"/>
    <w:pitch w:val="variable"/>
    <w:sig w:usb0="00000001" w:usb1="5000205B" w:usb2="0000002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3985A" w14:textId="0E82C924" w:rsidR="001C5DF0" w:rsidRDefault="001C5DF0">
    <w:pPr>
      <w:pStyle w:val="Footer"/>
    </w:pPr>
    <w:r>
      <w:rPr>
        <w:noProof/>
        <w:lang w:eastAsia="et-EE"/>
      </w:rPr>
      <w:drawing>
        <wp:anchor distT="0" distB="0" distL="114300" distR="114300" simplePos="0" relativeHeight="251658242" behindDoc="1" locked="1" layoutInCell="1" allowOverlap="0" wp14:anchorId="79A82A80" wp14:editId="603BFA84">
          <wp:simplePos x="0" y="0"/>
          <wp:positionH relativeFrom="page">
            <wp:align>right</wp:align>
          </wp:positionH>
          <wp:positionV relativeFrom="page">
            <wp:align>bottom</wp:align>
          </wp:positionV>
          <wp:extent cx="2379345" cy="899795"/>
          <wp:effectExtent l="0" t="0" r="1905" b="0"/>
          <wp:wrapNone/>
          <wp:docPr id="1567885002" name="Pilt 1567885002"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172A" w14:textId="79E65470" w:rsidR="0093375E" w:rsidRPr="00F206AB" w:rsidRDefault="001C5DF0" w:rsidP="00F206AB">
    <w:pPr>
      <w:pStyle w:val="Footer"/>
      <w:jc w:val="right"/>
      <w:rPr>
        <w:sz w:val="18"/>
        <w:szCs w:val="18"/>
      </w:rPr>
    </w:pPr>
    <w:r>
      <w:rPr>
        <w:noProof/>
        <w:lang w:eastAsia="et-EE"/>
      </w:rPr>
      <w:drawing>
        <wp:anchor distT="0" distB="0" distL="114300" distR="114300" simplePos="0" relativeHeight="251658241" behindDoc="1" locked="1" layoutInCell="1" allowOverlap="0" wp14:anchorId="3CA0D331" wp14:editId="512A62E6">
          <wp:simplePos x="0" y="0"/>
          <wp:positionH relativeFrom="page">
            <wp:align>left</wp:align>
          </wp:positionH>
          <wp:positionV relativeFrom="page">
            <wp:align>bottom</wp:align>
          </wp:positionV>
          <wp:extent cx="2379345" cy="899795"/>
          <wp:effectExtent l="0" t="0" r="1905" b="0"/>
          <wp:wrapNone/>
          <wp:docPr id="975512457" name="Pilt 975512457"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1CD77" w14:textId="77777777" w:rsidR="00035FF2" w:rsidRDefault="008A4E72" w:rsidP="00035FF2">
    <w:pPr>
      <w:pStyle w:val="Footer"/>
      <w:jc w:val="right"/>
    </w:pPr>
    <w:r>
      <w:rPr>
        <w:noProof/>
        <w:lang w:eastAsia="et-EE"/>
      </w:rPr>
      <w:drawing>
        <wp:anchor distT="0" distB="0" distL="114300" distR="114300" simplePos="0" relativeHeight="251658240" behindDoc="1" locked="1" layoutInCell="1" allowOverlap="0" wp14:anchorId="34AB334B" wp14:editId="26DB9339">
          <wp:simplePos x="0" y="0"/>
          <wp:positionH relativeFrom="column">
            <wp:posOffset>-716915</wp:posOffset>
          </wp:positionH>
          <wp:positionV relativeFrom="margin">
            <wp:posOffset>8838565</wp:posOffset>
          </wp:positionV>
          <wp:extent cx="2379345" cy="899795"/>
          <wp:effectExtent l="0" t="0" r="1905" b="0"/>
          <wp:wrapNone/>
          <wp:docPr id="483442291" name="Picture 483442291" descr="A 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53077" name="Picture 1" descr="A blue dot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2379345"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76F19" w14:textId="77777777" w:rsidR="000E1CE6" w:rsidRDefault="000E1CE6" w:rsidP="0050638E">
      <w:pPr>
        <w:spacing w:after="0" w:line="240" w:lineRule="auto"/>
      </w:pPr>
      <w:r>
        <w:separator/>
      </w:r>
    </w:p>
  </w:footnote>
  <w:footnote w:type="continuationSeparator" w:id="0">
    <w:p w14:paraId="045DC358" w14:textId="77777777" w:rsidR="000E1CE6" w:rsidRDefault="000E1CE6" w:rsidP="0050638E">
      <w:pPr>
        <w:spacing w:after="0" w:line="240" w:lineRule="auto"/>
      </w:pPr>
      <w:r>
        <w:continuationSeparator/>
      </w:r>
    </w:p>
  </w:footnote>
  <w:footnote w:type="continuationNotice" w:id="1">
    <w:p w14:paraId="700B8ABA" w14:textId="77777777" w:rsidR="000E1CE6" w:rsidRDefault="000E1C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
      <w:tblW w:w="9923" w:type="dxa"/>
      <w:tblLayout w:type="fixed"/>
      <w:tblLook w:val="0000" w:firstRow="0" w:lastRow="0" w:firstColumn="0" w:lastColumn="0" w:noHBand="0" w:noVBand="0"/>
    </w:tblPr>
    <w:tblGrid>
      <w:gridCol w:w="2972"/>
      <w:gridCol w:w="4507"/>
      <w:gridCol w:w="2444"/>
    </w:tblGrid>
    <w:tr w:rsidR="00A019C9" w:rsidRPr="002274D3" w14:paraId="713CC0A9" w14:textId="77777777" w:rsidTr="00904E86">
      <w:tc>
        <w:tcPr>
          <w:tcW w:w="7479" w:type="dxa"/>
          <w:gridSpan w:val="2"/>
          <w:vMerge w:val="restart"/>
          <w:vAlign w:val="center"/>
        </w:tcPr>
        <w:p w14:paraId="7DCADDCF" w14:textId="55434897" w:rsidR="00A019C9" w:rsidRPr="005621CA" w:rsidRDefault="00FF6E36" w:rsidP="00A019C9">
          <w:pPr>
            <w:pStyle w:val="Header"/>
            <w:jc w:val="left"/>
            <w:rPr>
              <w:rFonts w:cs="Times New Roman"/>
              <w:szCs w:val="16"/>
            </w:rPr>
          </w:pPr>
          <w:r>
            <w:rPr>
              <w:rFonts w:cs="Times New Roman"/>
              <w:szCs w:val="16"/>
            </w:rPr>
            <w:t>Sotsiaalministeeriumi ja valitsemisala teenuspõhise juhtimise raamistik</w:t>
          </w:r>
        </w:p>
      </w:tc>
      <w:tc>
        <w:tcPr>
          <w:tcW w:w="2444" w:type="dxa"/>
          <w:vAlign w:val="center"/>
        </w:tcPr>
        <w:p w14:paraId="6AAC5B70" w14:textId="5DE75668" w:rsidR="00A019C9" w:rsidRPr="00B95F24" w:rsidRDefault="00A019C9" w:rsidP="00A019C9">
          <w:pPr>
            <w:pStyle w:val="Header"/>
            <w:jc w:val="left"/>
            <w:rPr>
              <w:rFonts w:cs="Times New Roman"/>
              <w:szCs w:val="16"/>
            </w:rPr>
          </w:pPr>
          <w:r w:rsidRPr="00B95F24">
            <w:rPr>
              <w:rFonts w:cs="Times New Roman"/>
              <w:szCs w:val="16"/>
            </w:rPr>
            <w:t xml:space="preserve">Tähis: </w:t>
          </w:r>
          <w:r w:rsidR="00573664">
            <w:rPr>
              <w:rFonts w:cs="Times New Roman"/>
              <w:szCs w:val="16"/>
            </w:rPr>
            <w:t>P1</w:t>
          </w:r>
          <w:r w:rsidR="001376A9">
            <w:rPr>
              <w:rFonts w:cs="Times New Roman"/>
              <w:szCs w:val="16"/>
            </w:rPr>
            <w:t>6</w:t>
          </w:r>
        </w:p>
      </w:tc>
    </w:tr>
    <w:tr w:rsidR="00A019C9" w:rsidRPr="002274D3" w14:paraId="378A7432" w14:textId="77777777" w:rsidTr="00904E86">
      <w:trPr>
        <w:trHeight w:val="84"/>
      </w:trPr>
      <w:tc>
        <w:tcPr>
          <w:tcW w:w="7479" w:type="dxa"/>
          <w:gridSpan w:val="2"/>
          <w:vMerge/>
          <w:vAlign w:val="center"/>
        </w:tcPr>
        <w:p w14:paraId="42B7FF97" w14:textId="77777777" w:rsidR="00A019C9" w:rsidRPr="00B95F24" w:rsidRDefault="00A019C9" w:rsidP="00A019C9">
          <w:pPr>
            <w:pStyle w:val="Header"/>
            <w:jc w:val="left"/>
            <w:rPr>
              <w:rFonts w:cs="Times New Roman"/>
              <w:szCs w:val="16"/>
            </w:rPr>
          </w:pPr>
        </w:p>
      </w:tc>
      <w:tc>
        <w:tcPr>
          <w:tcW w:w="2444" w:type="dxa"/>
          <w:vAlign w:val="center"/>
        </w:tcPr>
        <w:p w14:paraId="27D528C9" w14:textId="46CEABF7" w:rsidR="00A019C9" w:rsidRPr="00B95F24" w:rsidRDefault="00A019C9" w:rsidP="00A019C9">
          <w:pPr>
            <w:pStyle w:val="Header"/>
            <w:jc w:val="left"/>
            <w:rPr>
              <w:rFonts w:cs="Times New Roman"/>
              <w:szCs w:val="16"/>
            </w:rPr>
          </w:pPr>
          <w:r w:rsidRPr="00B95F24">
            <w:rPr>
              <w:rFonts w:cs="Times New Roman"/>
              <w:szCs w:val="16"/>
            </w:rPr>
            <w:t xml:space="preserve">Versioon nr: </w:t>
          </w:r>
          <w:r w:rsidR="00573664">
            <w:rPr>
              <w:rFonts w:cs="Times New Roman"/>
              <w:szCs w:val="16"/>
            </w:rPr>
            <w:t>1</w:t>
          </w:r>
        </w:p>
      </w:tc>
    </w:tr>
    <w:tr w:rsidR="00476A29" w:rsidRPr="002274D3" w14:paraId="7B91D8F2" w14:textId="77777777" w:rsidTr="00BD4221">
      <w:trPr>
        <w:trHeight w:val="299"/>
      </w:trPr>
      <w:tc>
        <w:tcPr>
          <w:tcW w:w="2972" w:type="dxa"/>
          <w:vAlign w:val="center"/>
        </w:tcPr>
        <w:p w14:paraId="55987F73" w14:textId="4B127896" w:rsidR="00476A29" w:rsidRPr="00B95F24" w:rsidRDefault="00476A29" w:rsidP="00476A29">
          <w:pPr>
            <w:pStyle w:val="Header"/>
            <w:jc w:val="left"/>
            <w:rPr>
              <w:rFonts w:cs="Times New Roman"/>
              <w:szCs w:val="16"/>
            </w:rPr>
          </w:pPr>
          <w:r w:rsidRPr="00B95F24">
            <w:rPr>
              <w:rFonts w:cs="Times New Roman"/>
              <w:szCs w:val="16"/>
            </w:rPr>
            <w:t xml:space="preserve">Koostanud: </w:t>
          </w:r>
          <w:r w:rsidR="001376A9">
            <w:rPr>
              <w:rFonts w:cs="Times New Roman"/>
              <w:szCs w:val="16"/>
            </w:rPr>
            <w:t>Kelly Vaabel</w:t>
          </w:r>
        </w:p>
      </w:tc>
      <w:tc>
        <w:tcPr>
          <w:tcW w:w="4507" w:type="dxa"/>
          <w:vAlign w:val="center"/>
        </w:tcPr>
        <w:p w14:paraId="565E3E16" w14:textId="17DCBD63" w:rsidR="00476A29" w:rsidRPr="00B95F24" w:rsidRDefault="00476A29" w:rsidP="00476A29">
          <w:pPr>
            <w:pStyle w:val="Header"/>
            <w:jc w:val="left"/>
            <w:rPr>
              <w:rFonts w:cs="Times New Roman"/>
              <w:szCs w:val="16"/>
            </w:rPr>
          </w:pPr>
          <w:r w:rsidRPr="00B95F24">
            <w:rPr>
              <w:rFonts w:cs="Times New Roman"/>
              <w:szCs w:val="16"/>
            </w:rPr>
            <w:t xml:space="preserve">Käskkirja </w:t>
          </w:r>
          <w:r w:rsidR="00776BE0">
            <w:rPr>
              <w:rFonts w:cs="Times New Roman"/>
              <w:szCs w:val="16"/>
            </w:rPr>
            <w:t xml:space="preserve">kuupäev ja </w:t>
          </w:r>
          <w:r w:rsidRPr="00B95F24">
            <w:rPr>
              <w:rFonts w:cs="Times New Roman"/>
              <w:szCs w:val="16"/>
            </w:rPr>
            <w:t>number:</w:t>
          </w:r>
          <w:r w:rsidR="008E2E55">
            <w:rPr>
              <w:rFonts w:cs="Times New Roman"/>
              <w:szCs w:val="16"/>
            </w:rPr>
            <w:t xml:space="preserve"> </w:t>
          </w:r>
          <w:r w:rsidR="008E2E55">
            <w:rPr>
              <w:rFonts w:cs="Times New Roman"/>
              <w:szCs w:val="16"/>
            </w:rPr>
            <w:fldChar w:fldCharType="begin"/>
          </w:r>
          <w:r w:rsidR="003F4CCC">
            <w:rPr>
              <w:rFonts w:cs="Times New Roman"/>
              <w:szCs w:val="16"/>
            </w:rPr>
            <w:instrText xml:space="preserve"> delta_regDateTime  \* MERGEFORMAT</w:instrText>
          </w:r>
          <w:r w:rsidR="008E2E55">
            <w:rPr>
              <w:rFonts w:cs="Times New Roman"/>
              <w:szCs w:val="16"/>
            </w:rPr>
            <w:fldChar w:fldCharType="separate"/>
          </w:r>
          <w:r w:rsidR="003F4CCC">
            <w:rPr>
              <w:rFonts w:cs="Times New Roman"/>
              <w:szCs w:val="16"/>
            </w:rPr>
            <w:t>14.01.2025</w:t>
          </w:r>
          <w:r w:rsidR="008E2E55">
            <w:rPr>
              <w:rFonts w:cs="Times New Roman"/>
              <w:szCs w:val="16"/>
            </w:rPr>
            <w:fldChar w:fldCharType="end"/>
          </w:r>
          <w:r w:rsidR="008E2E55">
            <w:rPr>
              <w:rFonts w:cs="Times New Roman"/>
              <w:szCs w:val="16"/>
            </w:rPr>
            <w:t xml:space="preserve"> nr </w:t>
          </w:r>
          <w:r w:rsidR="008E2E55">
            <w:rPr>
              <w:rFonts w:cs="Times New Roman"/>
              <w:szCs w:val="16"/>
            </w:rPr>
            <w:fldChar w:fldCharType="begin"/>
          </w:r>
          <w:r w:rsidR="003F4CCC">
            <w:rPr>
              <w:rFonts w:cs="Times New Roman"/>
              <w:szCs w:val="16"/>
            </w:rPr>
            <w:instrText xml:space="preserve"> delta_regNumber  \* MERGEFORMAT</w:instrText>
          </w:r>
          <w:r w:rsidR="008E2E55">
            <w:rPr>
              <w:rFonts w:cs="Times New Roman"/>
              <w:szCs w:val="16"/>
            </w:rPr>
            <w:fldChar w:fldCharType="separate"/>
          </w:r>
          <w:r w:rsidR="003F4CCC">
            <w:rPr>
              <w:rFonts w:cs="Times New Roman"/>
              <w:szCs w:val="16"/>
            </w:rPr>
            <w:t>6</w:t>
          </w:r>
          <w:r w:rsidR="008E2E55">
            <w:rPr>
              <w:rFonts w:cs="Times New Roman"/>
              <w:szCs w:val="16"/>
            </w:rPr>
            <w:fldChar w:fldCharType="end"/>
          </w:r>
        </w:p>
      </w:tc>
      <w:tc>
        <w:tcPr>
          <w:tcW w:w="2444" w:type="dxa"/>
          <w:vAlign w:val="center"/>
        </w:tcPr>
        <w:p w14:paraId="7880ADA0" w14:textId="6E2F71F7" w:rsidR="001376A9" w:rsidRPr="00B95F24" w:rsidRDefault="001376A9" w:rsidP="00476A29">
          <w:pPr>
            <w:pStyle w:val="Header"/>
            <w:jc w:val="left"/>
            <w:rPr>
              <w:rFonts w:cs="Times New Roman"/>
              <w:szCs w:val="16"/>
            </w:rPr>
          </w:pPr>
          <w:r>
            <w:rPr>
              <w:rFonts w:cs="Times New Roman"/>
              <w:szCs w:val="16"/>
            </w:rPr>
            <w:t xml:space="preserve">Lk </w:t>
          </w:r>
          <w:r w:rsidRPr="001376A9">
            <w:rPr>
              <w:rFonts w:cs="Times New Roman"/>
              <w:szCs w:val="16"/>
            </w:rPr>
            <w:fldChar w:fldCharType="begin"/>
          </w:r>
          <w:r w:rsidRPr="001376A9">
            <w:rPr>
              <w:rFonts w:cs="Times New Roman"/>
              <w:szCs w:val="16"/>
            </w:rPr>
            <w:instrText>PAGE   \* MERGEFORMAT</w:instrText>
          </w:r>
          <w:r w:rsidRPr="001376A9">
            <w:rPr>
              <w:rFonts w:cs="Times New Roman"/>
              <w:szCs w:val="16"/>
            </w:rPr>
            <w:fldChar w:fldCharType="separate"/>
          </w:r>
          <w:r w:rsidR="003F4CCC">
            <w:rPr>
              <w:rFonts w:cs="Times New Roman"/>
              <w:noProof/>
              <w:szCs w:val="16"/>
            </w:rPr>
            <w:t>8</w:t>
          </w:r>
          <w:r w:rsidRPr="001376A9">
            <w:rPr>
              <w:rFonts w:cs="Times New Roman"/>
              <w:szCs w:val="16"/>
            </w:rPr>
            <w:fldChar w:fldCharType="end"/>
          </w:r>
          <w:r>
            <w:rPr>
              <w:rFonts w:cs="Times New Roman"/>
              <w:szCs w:val="16"/>
            </w:rPr>
            <w:t>/8</w:t>
          </w:r>
        </w:p>
      </w:tc>
    </w:tr>
  </w:tbl>
  <w:p w14:paraId="1829E2B2" w14:textId="77777777" w:rsidR="007541F9" w:rsidRDefault="007541F9" w:rsidP="007541F9">
    <w:pPr>
      <w:pStyle w:val="Header"/>
    </w:pPr>
  </w:p>
  <w:p w14:paraId="19EA9438" w14:textId="77777777" w:rsidR="005621CA" w:rsidRPr="007541F9" w:rsidRDefault="005621CA" w:rsidP="00754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
      <w:tblW w:w="9923" w:type="dxa"/>
      <w:tblLayout w:type="fixed"/>
      <w:tblLook w:val="0000" w:firstRow="0" w:lastRow="0" w:firstColumn="0" w:lastColumn="0" w:noHBand="0" w:noVBand="0"/>
    </w:tblPr>
    <w:tblGrid>
      <w:gridCol w:w="2972"/>
      <w:gridCol w:w="4507"/>
      <w:gridCol w:w="2444"/>
    </w:tblGrid>
    <w:tr w:rsidR="00A019C9" w:rsidRPr="002274D3" w14:paraId="590B467F" w14:textId="77777777" w:rsidTr="000B46C1">
      <w:tc>
        <w:tcPr>
          <w:tcW w:w="7479" w:type="dxa"/>
          <w:gridSpan w:val="2"/>
          <w:vMerge w:val="restart"/>
          <w:vAlign w:val="center"/>
        </w:tcPr>
        <w:p w14:paraId="07AEF918" w14:textId="3C5F2A6A" w:rsidR="00A019C9" w:rsidRPr="005621CA" w:rsidRDefault="007773BA" w:rsidP="00A019C9">
          <w:pPr>
            <w:pStyle w:val="Header"/>
            <w:jc w:val="left"/>
            <w:rPr>
              <w:rFonts w:cs="Times New Roman"/>
              <w:szCs w:val="16"/>
            </w:rPr>
          </w:pPr>
          <w:bookmarkStart w:id="2" w:name="_Hlk152771340"/>
          <w:r>
            <w:rPr>
              <w:rFonts w:cs="Times New Roman"/>
              <w:szCs w:val="16"/>
            </w:rPr>
            <w:t>Sotsiaalministeeriumi ja valitsemisala tee</w:t>
          </w:r>
          <w:r w:rsidR="00A2518D">
            <w:rPr>
              <w:rFonts w:cs="Times New Roman"/>
              <w:szCs w:val="16"/>
            </w:rPr>
            <w:t>nuspõhise</w:t>
          </w:r>
          <w:r w:rsidR="00667978">
            <w:rPr>
              <w:rFonts w:cs="Times New Roman"/>
              <w:szCs w:val="16"/>
            </w:rPr>
            <w:t xml:space="preserve"> juhtimise raamistik</w:t>
          </w:r>
        </w:p>
      </w:tc>
      <w:tc>
        <w:tcPr>
          <w:tcW w:w="2444" w:type="dxa"/>
          <w:vAlign w:val="center"/>
        </w:tcPr>
        <w:p w14:paraId="5E96C4DD" w14:textId="71324266" w:rsidR="00A019C9" w:rsidRPr="00B95F24" w:rsidRDefault="00A019C9" w:rsidP="00A019C9">
          <w:pPr>
            <w:pStyle w:val="Header"/>
            <w:jc w:val="left"/>
            <w:rPr>
              <w:rFonts w:cs="Times New Roman"/>
              <w:szCs w:val="16"/>
            </w:rPr>
          </w:pPr>
          <w:r w:rsidRPr="00B95F24">
            <w:rPr>
              <w:rFonts w:cs="Times New Roman"/>
              <w:szCs w:val="16"/>
            </w:rPr>
            <w:t xml:space="preserve">Tähis: </w:t>
          </w:r>
          <w:r w:rsidR="00573664">
            <w:rPr>
              <w:rFonts w:cs="Times New Roman"/>
              <w:szCs w:val="16"/>
            </w:rPr>
            <w:t>P</w:t>
          </w:r>
          <w:r w:rsidR="000B4003">
            <w:rPr>
              <w:rFonts w:cs="Times New Roman"/>
              <w:szCs w:val="16"/>
            </w:rPr>
            <w:t>16</w:t>
          </w:r>
        </w:p>
      </w:tc>
    </w:tr>
    <w:tr w:rsidR="00A019C9" w:rsidRPr="002274D3" w14:paraId="352C5F9A" w14:textId="77777777" w:rsidTr="000B46C1">
      <w:trPr>
        <w:trHeight w:val="84"/>
      </w:trPr>
      <w:tc>
        <w:tcPr>
          <w:tcW w:w="7479" w:type="dxa"/>
          <w:gridSpan w:val="2"/>
          <w:vMerge/>
          <w:vAlign w:val="center"/>
        </w:tcPr>
        <w:p w14:paraId="209C6BC7" w14:textId="77777777" w:rsidR="00A019C9" w:rsidRPr="00B95F24" w:rsidRDefault="00A019C9" w:rsidP="00A019C9">
          <w:pPr>
            <w:pStyle w:val="Header"/>
            <w:jc w:val="left"/>
            <w:rPr>
              <w:rFonts w:cs="Times New Roman"/>
              <w:szCs w:val="16"/>
            </w:rPr>
          </w:pPr>
        </w:p>
      </w:tc>
      <w:tc>
        <w:tcPr>
          <w:tcW w:w="2444" w:type="dxa"/>
          <w:vAlign w:val="center"/>
        </w:tcPr>
        <w:p w14:paraId="2BDF6B84" w14:textId="28FE46E4" w:rsidR="00A019C9" w:rsidRPr="00B95F24" w:rsidRDefault="00A019C9" w:rsidP="00A019C9">
          <w:pPr>
            <w:pStyle w:val="Header"/>
            <w:jc w:val="left"/>
            <w:rPr>
              <w:rFonts w:cs="Times New Roman"/>
              <w:szCs w:val="16"/>
            </w:rPr>
          </w:pPr>
          <w:r w:rsidRPr="00B95F24">
            <w:rPr>
              <w:rFonts w:cs="Times New Roman"/>
              <w:szCs w:val="16"/>
            </w:rPr>
            <w:t xml:space="preserve">Versioon nr: </w:t>
          </w:r>
          <w:r w:rsidR="00A54A63">
            <w:rPr>
              <w:rFonts w:cs="Times New Roman"/>
              <w:szCs w:val="16"/>
            </w:rPr>
            <w:t>1</w:t>
          </w:r>
        </w:p>
      </w:tc>
    </w:tr>
    <w:tr w:rsidR="00A019C9" w:rsidRPr="002274D3" w14:paraId="000687F8" w14:textId="77777777" w:rsidTr="00BD4221">
      <w:trPr>
        <w:trHeight w:val="299"/>
      </w:trPr>
      <w:tc>
        <w:tcPr>
          <w:tcW w:w="2972" w:type="dxa"/>
          <w:vAlign w:val="center"/>
        </w:tcPr>
        <w:p w14:paraId="025C56B7" w14:textId="7EAE68B5" w:rsidR="00A019C9" w:rsidRPr="00B95F24" w:rsidRDefault="00A019C9" w:rsidP="00A019C9">
          <w:pPr>
            <w:pStyle w:val="Header"/>
            <w:jc w:val="left"/>
            <w:rPr>
              <w:rFonts w:cs="Times New Roman"/>
              <w:szCs w:val="16"/>
            </w:rPr>
          </w:pPr>
          <w:r w:rsidRPr="00B95F24">
            <w:rPr>
              <w:rFonts w:cs="Times New Roman"/>
              <w:szCs w:val="16"/>
            </w:rPr>
            <w:t xml:space="preserve">Koostanud: </w:t>
          </w:r>
          <w:r w:rsidR="00667978">
            <w:rPr>
              <w:rFonts w:cs="Times New Roman"/>
              <w:szCs w:val="16"/>
            </w:rPr>
            <w:t>Kelly Vaabel</w:t>
          </w:r>
        </w:p>
      </w:tc>
      <w:tc>
        <w:tcPr>
          <w:tcW w:w="4507" w:type="dxa"/>
          <w:vAlign w:val="center"/>
        </w:tcPr>
        <w:p w14:paraId="2B774DB3" w14:textId="48DACBFE" w:rsidR="00A019C9" w:rsidRPr="00B95F24" w:rsidRDefault="00A019C9" w:rsidP="00A019C9">
          <w:pPr>
            <w:pStyle w:val="Header"/>
            <w:jc w:val="left"/>
            <w:rPr>
              <w:rFonts w:cs="Times New Roman"/>
              <w:szCs w:val="16"/>
            </w:rPr>
          </w:pPr>
          <w:r w:rsidRPr="00B95F24">
            <w:rPr>
              <w:rFonts w:cs="Times New Roman"/>
              <w:szCs w:val="16"/>
            </w:rPr>
            <w:t>Käskkirja</w:t>
          </w:r>
          <w:r w:rsidR="00A5652A">
            <w:rPr>
              <w:rFonts w:cs="Times New Roman"/>
              <w:szCs w:val="16"/>
            </w:rPr>
            <w:t xml:space="preserve"> kuupäev ja</w:t>
          </w:r>
          <w:r w:rsidRPr="00B95F24">
            <w:rPr>
              <w:rFonts w:cs="Times New Roman"/>
              <w:szCs w:val="16"/>
            </w:rPr>
            <w:t xml:space="preserve"> number: </w:t>
          </w:r>
          <w:r w:rsidR="008E2E55">
            <w:rPr>
              <w:rFonts w:cs="Times New Roman"/>
              <w:szCs w:val="16"/>
            </w:rPr>
            <w:fldChar w:fldCharType="begin"/>
          </w:r>
          <w:r w:rsidR="003F4CCC">
            <w:rPr>
              <w:rFonts w:cs="Times New Roman"/>
              <w:szCs w:val="16"/>
            </w:rPr>
            <w:instrText xml:space="preserve"> delta_regDateTime  \* MERGEFORMAT</w:instrText>
          </w:r>
          <w:r w:rsidR="008E2E55">
            <w:rPr>
              <w:rFonts w:cs="Times New Roman"/>
              <w:szCs w:val="16"/>
            </w:rPr>
            <w:fldChar w:fldCharType="separate"/>
          </w:r>
          <w:r w:rsidR="003F4CCC">
            <w:rPr>
              <w:rFonts w:cs="Times New Roman"/>
              <w:szCs w:val="16"/>
            </w:rPr>
            <w:t>14.01.2025</w:t>
          </w:r>
          <w:r w:rsidR="008E2E55">
            <w:rPr>
              <w:rFonts w:cs="Times New Roman"/>
              <w:szCs w:val="16"/>
            </w:rPr>
            <w:fldChar w:fldCharType="end"/>
          </w:r>
          <w:r w:rsidR="008E2E55">
            <w:rPr>
              <w:rFonts w:cs="Times New Roman"/>
              <w:szCs w:val="16"/>
            </w:rPr>
            <w:t xml:space="preserve"> nr </w:t>
          </w:r>
          <w:r w:rsidR="008E2E55">
            <w:rPr>
              <w:rFonts w:cs="Times New Roman"/>
              <w:szCs w:val="16"/>
            </w:rPr>
            <w:fldChar w:fldCharType="begin"/>
          </w:r>
          <w:r w:rsidR="003F4CCC">
            <w:rPr>
              <w:rFonts w:cs="Times New Roman"/>
              <w:szCs w:val="16"/>
            </w:rPr>
            <w:instrText xml:space="preserve"> delta_regNumber  \* MERGEFORMAT</w:instrText>
          </w:r>
          <w:r w:rsidR="008E2E55">
            <w:rPr>
              <w:rFonts w:cs="Times New Roman"/>
              <w:szCs w:val="16"/>
            </w:rPr>
            <w:fldChar w:fldCharType="separate"/>
          </w:r>
          <w:r w:rsidR="003F4CCC">
            <w:rPr>
              <w:rFonts w:cs="Times New Roman"/>
              <w:szCs w:val="16"/>
            </w:rPr>
            <w:t>6</w:t>
          </w:r>
          <w:r w:rsidR="008E2E55">
            <w:rPr>
              <w:rFonts w:cs="Times New Roman"/>
              <w:szCs w:val="16"/>
            </w:rPr>
            <w:fldChar w:fldCharType="end"/>
          </w:r>
        </w:p>
      </w:tc>
      <w:tc>
        <w:tcPr>
          <w:tcW w:w="2444" w:type="dxa"/>
          <w:vAlign w:val="center"/>
        </w:tcPr>
        <w:p w14:paraId="1AEC8DBF" w14:textId="688133FC" w:rsidR="00A019C9" w:rsidRPr="00B95F24" w:rsidRDefault="001376A9" w:rsidP="00A019C9">
          <w:pPr>
            <w:pStyle w:val="Header"/>
            <w:jc w:val="left"/>
            <w:rPr>
              <w:rFonts w:cs="Times New Roman"/>
              <w:szCs w:val="16"/>
            </w:rPr>
          </w:pPr>
          <w:r>
            <w:rPr>
              <w:rFonts w:cs="Times New Roman"/>
              <w:szCs w:val="16"/>
            </w:rPr>
            <w:t xml:space="preserve">Lk </w:t>
          </w:r>
          <w:r w:rsidRPr="001376A9">
            <w:rPr>
              <w:rFonts w:cs="Times New Roman"/>
              <w:szCs w:val="16"/>
            </w:rPr>
            <w:fldChar w:fldCharType="begin"/>
          </w:r>
          <w:r w:rsidRPr="001376A9">
            <w:rPr>
              <w:rFonts w:cs="Times New Roman"/>
              <w:szCs w:val="16"/>
            </w:rPr>
            <w:instrText>PAGE   \* MERGEFORMAT</w:instrText>
          </w:r>
          <w:r w:rsidRPr="001376A9">
            <w:rPr>
              <w:rFonts w:cs="Times New Roman"/>
              <w:szCs w:val="16"/>
            </w:rPr>
            <w:fldChar w:fldCharType="separate"/>
          </w:r>
          <w:r w:rsidR="003F4CCC">
            <w:rPr>
              <w:rFonts w:cs="Times New Roman"/>
              <w:noProof/>
              <w:szCs w:val="16"/>
            </w:rPr>
            <w:t>7</w:t>
          </w:r>
          <w:r w:rsidRPr="001376A9">
            <w:rPr>
              <w:rFonts w:cs="Times New Roman"/>
              <w:szCs w:val="16"/>
            </w:rPr>
            <w:fldChar w:fldCharType="end"/>
          </w:r>
          <w:r>
            <w:rPr>
              <w:rFonts w:cs="Times New Roman"/>
              <w:szCs w:val="16"/>
            </w:rPr>
            <w:t>/8</w:t>
          </w:r>
        </w:p>
      </w:tc>
    </w:tr>
    <w:bookmarkEnd w:id="2"/>
  </w:tbl>
  <w:p w14:paraId="2C353005" w14:textId="77777777" w:rsidR="00867FE9" w:rsidRDefault="00867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196912"/>
      <w:docPartObj>
        <w:docPartGallery w:val="Page Numbers (Top of Page)"/>
        <w:docPartUnique/>
      </w:docPartObj>
    </w:sdtPr>
    <w:sdtEndPr/>
    <w:sdtContent>
      <w:p w14:paraId="29AD724F" w14:textId="77777777" w:rsidR="001C5DF0" w:rsidRDefault="001C5DF0">
        <w:pPr>
          <w:pStyle w:val="Header"/>
          <w:jc w:val="right"/>
        </w:pPr>
        <w:r>
          <w:fldChar w:fldCharType="begin"/>
        </w:r>
        <w:r>
          <w:instrText>PAGE   \* MERGEFORMAT</w:instrText>
        </w:r>
        <w:r>
          <w:fldChar w:fldCharType="separate"/>
        </w:r>
        <w:r>
          <w:t>2</w:t>
        </w:r>
        <w:r>
          <w:fldChar w:fldCharType="end"/>
        </w:r>
      </w:p>
    </w:sdtContent>
  </w:sdt>
  <w:p w14:paraId="7E071391" w14:textId="77777777" w:rsidR="0050638E" w:rsidRDefault="00506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FA3"/>
    <w:multiLevelType w:val="multilevel"/>
    <w:tmpl w:val="E0689FC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8B093B"/>
    <w:multiLevelType w:val="multilevel"/>
    <w:tmpl w:val="8BB8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4956FA"/>
    <w:multiLevelType w:val="multilevel"/>
    <w:tmpl w:val="59B021D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A831665"/>
    <w:multiLevelType w:val="multilevel"/>
    <w:tmpl w:val="C69C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B945E2"/>
    <w:multiLevelType w:val="multilevel"/>
    <w:tmpl w:val="3F50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A502DB"/>
    <w:multiLevelType w:val="multilevel"/>
    <w:tmpl w:val="5856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530161"/>
    <w:multiLevelType w:val="multilevel"/>
    <w:tmpl w:val="3EF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997607"/>
    <w:multiLevelType w:val="multilevel"/>
    <w:tmpl w:val="842A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361FBF"/>
    <w:multiLevelType w:val="hybridMultilevel"/>
    <w:tmpl w:val="095EA45E"/>
    <w:lvl w:ilvl="0" w:tplc="37AABEDE">
      <w:start w:val="1"/>
      <w:numFmt w:val="bullet"/>
      <w:pStyle w:val="Tpploend"/>
      <w:lvlText w:val=""/>
      <w:lvlJc w:val="left"/>
      <w:pPr>
        <w:ind w:left="720" w:hanging="360"/>
      </w:pPr>
      <w:rPr>
        <w:rFonts w:ascii="Symbol" w:hAnsi="Symbol" w:hint="default"/>
        <w:color w:val="85B85B" w:themeColor="accent5"/>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4FE6789C"/>
    <w:multiLevelType w:val="multilevel"/>
    <w:tmpl w:val="B4A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8E4988"/>
    <w:multiLevelType w:val="multilevel"/>
    <w:tmpl w:val="60C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2"/>
  </w:num>
  <w:num w:numId="4">
    <w:abstractNumId w:val="4"/>
  </w:num>
  <w:num w:numId="5">
    <w:abstractNumId w:val="9"/>
  </w:num>
  <w:num w:numId="6">
    <w:abstractNumId w:val="5"/>
  </w:num>
  <w:num w:numId="7">
    <w:abstractNumId w:val="10"/>
  </w:num>
  <w:num w:numId="8">
    <w:abstractNumId w:val="7"/>
  </w:num>
  <w:num w:numId="9">
    <w:abstractNumId w:val="3"/>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AC"/>
    <w:rsid w:val="00007B35"/>
    <w:rsid w:val="00014CB8"/>
    <w:rsid w:val="00020C49"/>
    <w:rsid w:val="00022695"/>
    <w:rsid w:val="00032BBE"/>
    <w:rsid w:val="00035FF2"/>
    <w:rsid w:val="00043DBB"/>
    <w:rsid w:val="000478E3"/>
    <w:rsid w:val="00076D9B"/>
    <w:rsid w:val="00082DD9"/>
    <w:rsid w:val="0008498F"/>
    <w:rsid w:val="00085C7F"/>
    <w:rsid w:val="0009194E"/>
    <w:rsid w:val="000919FF"/>
    <w:rsid w:val="00094AF3"/>
    <w:rsid w:val="00096041"/>
    <w:rsid w:val="000A066D"/>
    <w:rsid w:val="000A179C"/>
    <w:rsid w:val="000A2DE8"/>
    <w:rsid w:val="000B4003"/>
    <w:rsid w:val="000B46C1"/>
    <w:rsid w:val="000C02C3"/>
    <w:rsid w:val="000C0AD3"/>
    <w:rsid w:val="000C1CE7"/>
    <w:rsid w:val="000C5ED3"/>
    <w:rsid w:val="000C63DD"/>
    <w:rsid w:val="000C7820"/>
    <w:rsid w:val="000E04F6"/>
    <w:rsid w:val="000E1CE6"/>
    <w:rsid w:val="000E5C3E"/>
    <w:rsid w:val="000F0FFD"/>
    <w:rsid w:val="000F17B2"/>
    <w:rsid w:val="000F23C9"/>
    <w:rsid w:val="000F3577"/>
    <w:rsid w:val="00103AC2"/>
    <w:rsid w:val="00106D64"/>
    <w:rsid w:val="00117EEF"/>
    <w:rsid w:val="00122542"/>
    <w:rsid w:val="001265E5"/>
    <w:rsid w:val="00126C84"/>
    <w:rsid w:val="0013232C"/>
    <w:rsid w:val="001362EF"/>
    <w:rsid w:val="001376A9"/>
    <w:rsid w:val="00141897"/>
    <w:rsid w:val="001425B1"/>
    <w:rsid w:val="00153387"/>
    <w:rsid w:val="00153680"/>
    <w:rsid w:val="00154D83"/>
    <w:rsid w:val="00162DC0"/>
    <w:rsid w:val="00165D77"/>
    <w:rsid w:val="00177855"/>
    <w:rsid w:val="001840BA"/>
    <w:rsid w:val="00184865"/>
    <w:rsid w:val="00186C2C"/>
    <w:rsid w:val="00187999"/>
    <w:rsid w:val="001C0C2A"/>
    <w:rsid w:val="001C5DF0"/>
    <w:rsid w:val="001D1C50"/>
    <w:rsid w:val="001E4CC3"/>
    <w:rsid w:val="001E5115"/>
    <w:rsid w:val="001E5B5F"/>
    <w:rsid w:val="001E5EA3"/>
    <w:rsid w:val="001F3204"/>
    <w:rsid w:val="001F42E8"/>
    <w:rsid w:val="00203E16"/>
    <w:rsid w:val="00206630"/>
    <w:rsid w:val="00221916"/>
    <w:rsid w:val="002274D3"/>
    <w:rsid w:val="00250DE5"/>
    <w:rsid w:val="00251798"/>
    <w:rsid w:val="002525E6"/>
    <w:rsid w:val="002552A6"/>
    <w:rsid w:val="00267588"/>
    <w:rsid w:val="002716BA"/>
    <w:rsid w:val="00272882"/>
    <w:rsid w:val="002775EB"/>
    <w:rsid w:val="00292470"/>
    <w:rsid w:val="00294702"/>
    <w:rsid w:val="002976A6"/>
    <w:rsid w:val="002A37A4"/>
    <w:rsid w:val="002B100A"/>
    <w:rsid w:val="002B39BC"/>
    <w:rsid w:val="002C006E"/>
    <w:rsid w:val="002C0210"/>
    <w:rsid w:val="002C461B"/>
    <w:rsid w:val="002D0845"/>
    <w:rsid w:val="002D706B"/>
    <w:rsid w:val="002F49C3"/>
    <w:rsid w:val="00301789"/>
    <w:rsid w:val="00302519"/>
    <w:rsid w:val="00306377"/>
    <w:rsid w:val="00315472"/>
    <w:rsid w:val="00325BE6"/>
    <w:rsid w:val="00335F61"/>
    <w:rsid w:val="00343F9C"/>
    <w:rsid w:val="00346D75"/>
    <w:rsid w:val="00350B93"/>
    <w:rsid w:val="00350E19"/>
    <w:rsid w:val="0035700A"/>
    <w:rsid w:val="0036377F"/>
    <w:rsid w:val="00364F2F"/>
    <w:rsid w:val="00372AB4"/>
    <w:rsid w:val="003739C6"/>
    <w:rsid w:val="00380146"/>
    <w:rsid w:val="003877E9"/>
    <w:rsid w:val="00392E60"/>
    <w:rsid w:val="00397CB6"/>
    <w:rsid w:val="003A09C8"/>
    <w:rsid w:val="003A19BB"/>
    <w:rsid w:val="003B09D1"/>
    <w:rsid w:val="003B7082"/>
    <w:rsid w:val="003C1824"/>
    <w:rsid w:val="003C307E"/>
    <w:rsid w:val="003C3103"/>
    <w:rsid w:val="003C4262"/>
    <w:rsid w:val="003C79DD"/>
    <w:rsid w:val="003D087C"/>
    <w:rsid w:val="003D69D6"/>
    <w:rsid w:val="003E4795"/>
    <w:rsid w:val="003E77CD"/>
    <w:rsid w:val="003F40A2"/>
    <w:rsid w:val="003F4CCC"/>
    <w:rsid w:val="003F78ED"/>
    <w:rsid w:val="00403AB0"/>
    <w:rsid w:val="00405C5B"/>
    <w:rsid w:val="00460041"/>
    <w:rsid w:val="00472FF0"/>
    <w:rsid w:val="0047501C"/>
    <w:rsid w:val="0047565F"/>
    <w:rsid w:val="00476A29"/>
    <w:rsid w:val="00485F55"/>
    <w:rsid w:val="004910D7"/>
    <w:rsid w:val="004B2C6A"/>
    <w:rsid w:val="004C1653"/>
    <w:rsid w:val="004C5C4F"/>
    <w:rsid w:val="004C782A"/>
    <w:rsid w:val="004D18A0"/>
    <w:rsid w:val="004D4763"/>
    <w:rsid w:val="004D7663"/>
    <w:rsid w:val="004F7D0B"/>
    <w:rsid w:val="0050638E"/>
    <w:rsid w:val="005136CF"/>
    <w:rsid w:val="00523A3A"/>
    <w:rsid w:val="005335C7"/>
    <w:rsid w:val="00547C8B"/>
    <w:rsid w:val="00553060"/>
    <w:rsid w:val="005621CA"/>
    <w:rsid w:val="00562980"/>
    <w:rsid w:val="00571A48"/>
    <w:rsid w:val="00573664"/>
    <w:rsid w:val="005824D8"/>
    <w:rsid w:val="00585B22"/>
    <w:rsid w:val="00591649"/>
    <w:rsid w:val="005974EC"/>
    <w:rsid w:val="005B2999"/>
    <w:rsid w:val="005B3E8F"/>
    <w:rsid w:val="005C14E5"/>
    <w:rsid w:val="005C7CD7"/>
    <w:rsid w:val="005D2959"/>
    <w:rsid w:val="005D7A85"/>
    <w:rsid w:val="005D7AEC"/>
    <w:rsid w:val="005E3AEA"/>
    <w:rsid w:val="005E692E"/>
    <w:rsid w:val="005E7CA8"/>
    <w:rsid w:val="005F038E"/>
    <w:rsid w:val="005F5E99"/>
    <w:rsid w:val="006037C8"/>
    <w:rsid w:val="00604531"/>
    <w:rsid w:val="006047E7"/>
    <w:rsid w:val="00611996"/>
    <w:rsid w:val="00615815"/>
    <w:rsid w:val="00617CF6"/>
    <w:rsid w:val="00621E52"/>
    <w:rsid w:val="006307D0"/>
    <w:rsid w:val="00631F44"/>
    <w:rsid w:val="00632893"/>
    <w:rsid w:val="0065113D"/>
    <w:rsid w:val="00662539"/>
    <w:rsid w:val="00664A8B"/>
    <w:rsid w:val="0066625E"/>
    <w:rsid w:val="00667978"/>
    <w:rsid w:val="0067771E"/>
    <w:rsid w:val="00692E99"/>
    <w:rsid w:val="00692EFF"/>
    <w:rsid w:val="006940E2"/>
    <w:rsid w:val="006963B3"/>
    <w:rsid w:val="006A0BF3"/>
    <w:rsid w:val="006A1356"/>
    <w:rsid w:val="006C3E29"/>
    <w:rsid w:val="006C7597"/>
    <w:rsid w:val="006E0E6D"/>
    <w:rsid w:val="006E76AC"/>
    <w:rsid w:val="00700F99"/>
    <w:rsid w:val="00702910"/>
    <w:rsid w:val="00712782"/>
    <w:rsid w:val="007129CC"/>
    <w:rsid w:val="007215A5"/>
    <w:rsid w:val="0073260D"/>
    <w:rsid w:val="0073321F"/>
    <w:rsid w:val="00744B81"/>
    <w:rsid w:val="0074620D"/>
    <w:rsid w:val="00751546"/>
    <w:rsid w:val="007541F9"/>
    <w:rsid w:val="00757A4F"/>
    <w:rsid w:val="007624B5"/>
    <w:rsid w:val="0076555E"/>
    <w:rsid w:val="00766651"/>
    <w:rsid w:val="00776BE0"/>
    <w:rsid w:val="007773BA"/>
    <w:rsid w:val="007862D2"/>
    <w:rsid w:val="00786FD1"/>
    <w:rsid w:val="00793599"/>
    <w:rsid w:val="0079452E"/>
    <w:rsid w:val="00797A87"/>
    <w:rsid w:val="007A20B6"/>
    <w:rsid w:val="007B3202"/>
    <w:rsid w:val="007B6205"/>
    <w:rsid w:val="007C7894"/>
    <w:rsid w:val="007D093D"/>
    <w:rsid w:val="007D670D"/>
    <w:rsid w:val="007E033D"/>
    <w:rsid w:val="008000D3"/>
    <w:rsid w:val="00804842"/>
    <w:rsid w:val="008130AF"/>
    <w:rsid w:val="00814C6E"/>
    <w:rsid w:val="0081718F"/>
    <w:rsid w:val="0082074A"/>
    <w:rsid w:val="00820D9C"/>
    <w:rsid w:val="00822246"/>
    <w:rsid w:val="00826B92"/>
    <w:rsid w:val="00827DF5"/>
    <w:rsid w:val="00831CFC"/>
    <w:rsid w:val="00837BB0"/>
    <w:rsid w:val="00847E51"/>
    <w:rsid w:val="00855616"/>
    <w:rsid w:val="00855706"/>
    <w:rsid w:val="00867FE9"/>
    <w:rsid w:val="008705C2"/>
    <w:rsid w:val="00877D97"/>
    <w:rsid w:val="0088107F"/>
    <w:rsid w:val="00881822"/>
    <w:rsid w:val="00881855"/>
    <w:rsid w:val="008819F3"/>
    <w:rsid w:val="008863F4"/>
    <w:rsid w:val="008A4E72"/>
    <w:rsid w:val="008B4347"/>
    <w:rsid w:val="008B7F46"/>
    <w:rsid w:val="008C4F75"/>
    <w:rsid w:val="008C68E1"/>
    <w:rsid w:val="008D1F85"/>
    <w:rsid w:val="008E08FD"/>
    <w:rsid w:val="008E11CB"/>
    <w:rsid w:val="008E1CDD"/>
    <w:rsid w:val="008E2E55"/>
    <w:rsid w:val="008E5B8B"/>
    <w:rsid w:val="008F4791"/>
    <w:rsid w:val="00901516"/>
    <w:rsid w:val="009040CE"/>
    <w:rsid w:val="00904497"/>
    <w:rsid w:val="00905793"/>
    <w:rsid w:val="0090598B"/>
    <w:rsid w:val="00906E86"/>
    <w:rsid w:val="00913125"/>
    <w:rsid w:val="0092053F"/>
    <w:rsid w:val="00920F24"/>
    <w:rsid w:val="0093197A"/>
    <w:rsid w:val="0093375E"/>
    <w:rsid w:val="00933827"/>
    <w:rsid w:val="009405AF"/>
    <w:rsid w:val="00945A48"/>
    <w:rsid w:val="009574FF"/>
    <w:rsid w:val="00962985"/>
    <w:rsid w:val="009758BA"/>
    <w:rsid w:val="00980EC8"/>
    <w:rsid w:val="009842CB"/>
    <w:rsid w:val="00991799"/>
    <w:rsid w:val="009A0210"/>
    <w:rsid w:val="009A442F"/>
    <w:rsid w:val="009B209F"/>
    <w:rsid w:val="009B4409"/>
    <w:rsid w:val="009B6220"/>
    <w:rsid w:val="009C1EF4"/>
    <w:rsid w:val="009C2AC9"/>
    <w:rsid w:val="009C68CD"/>
    <w:rsid w:val="009D0E66"/>
    <w:rsid w:val="009D23FC"/>
    <w:rsid w:val="009D5485"/>
    <w:rsid w:val="009D672F"/>
    <w:rsid w:val="009E043E"/>
    <w:rsid w:val="009E40BF"/>
    <w:rsid w:val="009F2BF6"/>
    <w:rsid w:val="009F52AF"/>
    <w:rsid w:val="00A019C9"/>
    <w:rsid w:val="00A06807"/>
    <w:rsid w:val="00A116DB"/>
    <w:rsid w:val="00A1259E"/>
    <w:rsid w:val="00A246E7"/>
    <w:rsid w:val="00A2518D"/>
    <w:rsid w:val="00A25B13"/>
    <w:rsid w:val="00A26A30"/>
    <w:rsid w:val="00A27B5B"/>
    <w:rsid w:val="00A31E79"/>
    <w:rsid w:val="00A40A07"/>
    <w:rsid w:val="00A448FE"/>
    <w:rsid w:val="00A54A63"/>
    <w:rsid w:val="00A55A20"/>
    <w:rsid w:val="00A5652A"/>
    <w:rsid w:val="00A624EE"/>
    <w:rsid w:val="00A63CC5"/>
    <w:rsid w:val="00A709AA"/>
    <w:rsid w:val="00A81314"/>
    <w:rsid w:val="00A87963"/>
    <w:rsid w:val="00A91BD3"/>
    <w:rsid w:val="00A928E2"/>
    <w:rsid w:val="00A9605A"/>
    <w:rsid w:val="00AB0BFA"/>
    <w:rsid w:val="00AB4E6C"/>
    <w:rsid w:val="00AC1997"/>
    <w:rsid w:val="00AC38D2"/>
    <w:rsid w:val="00AD0125"/>
    <w:rsid w:val="00AE39A3"/>
    <w:rsid w:val="00AE7914"/>
    <w:rsid w:val="00B021C2"/>
    <w:rsid w:val="00B115B4"/>
    <w:rsid w:val="00B1445F"/>
    <w:rsid w:val="00B23F92"/>
    <w:rsid w:val="00B2543D"/>
    <w:rsid w:val="00B27105"/>
    <w:rsid w:val="00B30DE9"/>
    <w:rsid w:val="00B32A18"/>
    <w:rsid w:val="00B33372"/>
    <w:rsid w:val="00B40CAD"/>
    <w:rsid w:val="00B41CBF"/>
    <w:rsid w:val="00B4310C"/>
    <w:rsid w:val="00B637C1"/>
    <w:rsid w:val="00B73289"/>
    <w:rsid w:val="00B76869"/>
    <w:rsid w:val="00B81EBC"/>
    <w:rsid w:val="00B85B62"/>
    <w:rsid w:val="00B862B7"/>
    <w:rsid w:val="00B935CF"/>
    <w:rsid w:val="00BA4405"/>
    <w:rsid w:val="00BB1C70"/>
    <w:rsid w:val="00BB7B2D"/>
    <w:rsid w:val="00BC163B"/>
    <w:rsid w:val="00BC57E9"/>
    <w:rsid w:val="00BC7AAF"/>
    <w:rsid w:val="00BD4221"/>
    <w:rsid w:val="00BE0058"/>
    <w:rsid w:val="00BE1AEF"/>
    <w:rsid w:val="00BE37F9"/>
    <w:rsid w:val="00C02F3F"/>
    <w:rsid w:val="00C3044B"/>
    <w:rsid w:val="00C33A34"/>
    <w:rsid w:val="00C41D34"/>
    <w:rsid w:val="00C43DFD"/>
    <w:rsid w:val="00C5240F"/>
    <w:rsid w:val="00C54774"/>
    <w:rsid w:val="00C55C8A"/>
    <w:rsid w:val="00C67866"/>
    <w:rsid w:val="00C770CB"/>
    <w:rsid w:val="00C82202"/>
    <w:rsid w:val="00C918A3"/>
    <w:rsid w:val="00C94A7B"/>
    <w:rsid w:val="00CA1F45"/>
    <w:rsid w:val="00CA41C9"/>
    <w:rsid w:val="00CA5944"/>
    <w:rsid w:val="00CC70F2"/>
    <w:rsid w:val="00CD305D"/>
    <w:rsid w:val="00CD5529"/>
    <w:rsid w:val="00CF01DB"/>
    <w:rsid w:val="00D00508"/>
    <w:rsid w:val="00D127A4"/>
    <w:rsid w:val="00D13E4F"/>
    <w:rsid w:val="00D22D4E"/>
    <w:rsid w:val="00D46A01"/>
    <w:rsid w:val="00D4727C"/>
    <w:rsid w:val="00D61F44"/>
    <w:rsid w:val="00D7127C"/>
    <w:rsid w:val="00D74C25"/>
    <w:rsid w:val="00D75281"/>
    <w:rsid w:val="00D76DC1"/>
    <w:rsid w:val="00D85CE7"/>
    <w:rsid w:val="00D91AD3"/>
    <w:rsid w:val="00D95D4B"/>
    <w:rsid w:val="00D96724"/>
    <w:rsid w:val="00DA1031"/>
    <w:rsid w:val="00DB5A33"/>
    <w:rsid w:val="00DD6DBD"/>
    <w:rsid w:val="00DE2C26"/>
    <w:rsid w:val="00DE3D49"/>
    <w:rsid w:val="00DF69E1"/>
    <w:rsid w:val="00E011F4"/>
    <w:rsid w:val="00E0351D"/>
    <w:rsid w:val="00E055A9"/>
    <w:rsid w:val="00E1341F"/>
    <w:rsid w:val="00E15FDE"/>
    <w:rsid w:val="00E20AFF"/>
    <w:rsid w:val="00E2401D"/>
    <w:rsid w:val="00E2449D"/>
    <w:rsid w:val="00E24C4B"/>
    <w:rsid w:val="00E279A1"/>
    <w:rsid w:val="00E31F87"/>
    <w:rsid w:val="00E3519B"/>
    <w:rsid w:val="00E36E11"/>
    <w:rsid w:val="00E43AFC"/>
    <w:rsid w:val="00E4640B"/>
    <w:rsid w:val="00E47DBC"/>
    <w:rsid w:val="00E50360"/>
    <w:rsid w:val="00E529F5"/>
    <w:rsid w:val="00E57313"/>
    <w:rsid w:val="00E64842"/>
    <w:rsid w:val="00E70D38"/>
    <w:rsid w:val="00E75B3E"/>
    <w:rsid w:val="00E77140"/>
    <w:rsid w:val="00E85EC2"/>
    <w:rsid w:val="00E93D9E"/>
    <w:rsid w:val="00E95D77"/>
    <w:rsid w:val="00EA36F0"/>
    <w:rsid w:val="00EA7DC4"/>
    <w:rsid w:val="00EB0A0B"/>
    <w:rsid w:val="00EC6FE9"/>
    <w:rsid w:val="00ED6945"/>
    <w:rsid w:val="00ED6EF9"/>
    <w:rsid w:val="00EE6E4F"/>
    <w:rsid w:val="00EE7A21"/>
    <w:rsid w:val="00EF1825"/>
    <w:rsid w:val="00EF205E"/>
    <w:rsid w:val="00EF46C4"/>
    <w:rsid w:val="00EF76DB"/>
    <w:rsid w:val="00F07D46"/>
    <w:rsid w:val="00F13A06"/>
    <w:rsid w:val="00F1548C"/>
    <w:rsid w:val="00F154FC"/>
    <w:rsid w:val="00F206AB"/>
    <w:rsid w:val="00F40FCE"/>
    <w:rsid w:val="00F46C92"/>
    <w:rsid w:val="00F4773C"/>
    <w:rsid w:val="00F5039B"/>
    <w:rsid w:val="00F60CFF"/>
    <w:rsid w:val="00F66B5E"/>
    <w:rsid w:val="00F76690"/>
    <w:rsid w:val="00F82021"/>
    <w:rsid w:val="00F82051"/>
    <w:rsid w:val="00F86552"/>
    <w:rsid w:val="00FA3AA1"/>
    <w:rsid w:val="00FB63E3"/>
    <w:rsid w:val="00FC154D"/>
    <w:rsid w:val="00FC5B53"/>
    <w:rsid w:val="00FD36A7"/>
    <w:rsid w:val="00FD5E5A"/>
    <w:rsid w:val="00FE3B21"/>
    <w:rsid w:val="00FE58B3"/>
    <w:rsid w:val="00FE7625"/>
    <w:rsid w:val="00FF1BD2"/>
    <w:rsid w:val="00FF6E36"/>
    <w:rsid w:val="02314634"/>
    <w:rsid w:val="049BE1C4"/>
    <w:rsid w:val="0531F217"/>
    <w:rsid w:val="061268A0"/>
    <w:rsid w:val="075FD6B3"/>
    <w:rsid w:val="0828E446"/>
    <w:rsid w:val="14DC6B6C"/>
    <w:rsid w:val="1B39A85E"/>
    <w:rsid w:val="1B91F442"/>
    <w:rsid w:val="20C828D6"/>
    <w:rsid w:val="2422926D"/>
    <w:rsid w:val="24D42F27"/>
    <w:rsid w:val="2ACE6A81"/>
    <w:rsid w:val="2DC434F1"/>
    <w:rsid w:val="2FC9C7EC"/>
    <w:rsid w:val="3261BEED"/>
    <w:rsid w:val="3488B9DE"/>
    <w:rsid w:val="35AC3CDA"/>
    <w:rsid w:val="36609329"/>
    <w:rsid w:val="3AE6A24D"/>
    <w:rsid w:val="3BAC3A66"/>
    <w:rsid w:val="414756EE"/>
    <w:rsid w:val="45353F68"/>
    <w:rsid w:val="4D4B5C73"/>
    <w:rsid w:val="536AEF76"/>
    <w:rsid w:val="540A6267"/>
    <w:rsid w:val="544B051F"/>
    <w:rsid w:val="54E34AF7"/>
    <w:rsid w:val="5B876707"/>
    <w:rsid w:val="62FB5990"/>
    <w:rsid w:val="6555010C"/>
    <w:rsid w:val="66C0D6F6"/>
    <w:rsid w:val="6795C9BB"/>
    <w:rsid w:val="6B2FEA7F"/>
    <w:rsid w:val="6B355D7F"/>
    <w:rsid w:val="6DA5BDFE"/>
    <w:rsid w:val="6F94FD9E"/>
    <w:rsid w:val="74B3B0E2"/>
    <w:rsid w:val="77F7BDFF"/>
    <w:rsid w:val="7EADC1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2C26"/>
  <w15:chartTrackingRefBased/>
  <w15:docId w15:val="{AB2E7416-90A0-4C13-BA5A-3B4D3B75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t-E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649"/>
    <w:pPr>
      <w:jc w:val="both"/>
    </w:pPr>
    <w:rPr>
      <w:sz w:val="22"/>
    </w:rPr>
  </w:style>
  <w:style w:type="paragraph" w:styleId="Heading1">
    <w:name w:val="heading 1"/>
    <w:basedOn w:val="Normal"/>
    <w:next w:val="Normal"/>
    <w:link w:val="Heading1Char"/>
    <w:uiPriority w:val="9"/>
    <w:qFormat/>
    <w:rsid w:val="00DF69E1"/>
    <w:pPr>
      <w:keepNext/>
      <w:keepLines/>
      <w:spacing w:before="160" w:after="160" w:line="240" w:lineRule="auto"/>
      <w:jc w:val="left"/>
      <w:outlineLvl w:val="0"/>
    </w:pPr>
    <w:rPr>
      <w:rFonts w:asciiTheme="majorHAnsi" w:eastAsiaTheme="majorEastAsia" w:hAnsiTheme="majorHAnsi" w:cstheme="majorBidi"/>
      <w:color w:val="1D1856" w:themeColor="text1"/>
      <w:sz w:val="40"/>
      <w:szCs w:val="36"/>
    </w:rPr>
  </w:style>
  <w:style w:type="paragraph" w:styleId="Heading2">
    <w:name w:val="heading 2"/>
    <w:basedOn w:val="Normal"/>
    <w:next w:val="Normal"/>
    <w:link w:val="Heading2Char"/>
    <w:autoRedefine/>
    <w:uiPriority w:val="9"/>
    <w:unhideWhenUsed/>
    <w:qFormat/>
    <w:rsid w:val="004B2C6A"/>
    <w:pPr>
      <w:keepNext/>
      <w:keepLines/>
      <w:pBdr>
        <w:bottom w:val="single" w:sz="8" w:space="1" w:color="498BFC" w:themeColor="accent1"/>
      </w:pBdr>
      <w:spacing w:before="200" w:line="276" w:lineRule="auto"/>
      <w:ind w:left="1134" w:hanging="1134"/>
      <w:outlineLvl w:val="1"/>
    </w:pPr>
    <w:rPr>
      <w:rFonts w:asciiTheme="majorHAnsi" w:eastAsiaTheme="majorEastAsia" w:hAnsiTheme="majorHAnsi" w:cstheme="majorBidi"/>
      <w:bCs/>
      <w:color w:val="1D1856" w:themeColor="text1"/>
      <w:sz w:val="32"/>
      <w:szCs w:val="28"/>
    </w:rPr>
  </w:style>
  <w:style w:type="paragraph" w:styleId="Heading3">
    <w:name w:val="heading 3"/>
    <w:basedOn w:val="Normal"/>
    <w:next w:val="Normal"/>
    <w:link w:val="Heading3Char"/>
    <w:autoRedefine/>
    <w:uiPriority w:val="9"/>
    <w:unhideWhenUsed/>
    <w:qFormat/>
    <w:rsid w:val="004B2C6A"/>
    <w:pPr>
      <w:keepNext/>
      <w:keepLines/>
      <w:spacing w:before="80" w:after="80" w:line="240" w:lineRule="auto"/>
      <w:jc w:val="left"/>
      <w:outlineLvl w:val="2"/>
    </w:pPr>
    <w:rPr>
      <w:rFonts w:asciiTheme="majorHAnsi" w:eastAsia="Times New Roman" w:hAnsiTheme="majorHAnsi" w:cstheme="majorBidi"/>
      <w:bCs/>
      <w:color w:val="045AEF" w:themeColor="text2" w:themeShade="BF"/>
      <w:sz w:val="28"/>
      <w:szCs w:val="22"/>
    </w:rPr>
  </w:style>
  <w:style w:type="paragraph" w:styleId="Heading4">
    <w:name w:val="heading 4"/>
    <w:basedOn w:val="Normal"/>
    <w:next w:val="Normal"/>
    <w:link w:val="Heading4Char"/>
    <w:uiPriority w:val="9"/>
    <w:unhideWhenUsed/>
    <w:qFormat/>
    <w:rsid w:val="00EA36F0"/>
    <w:pPr>
      <w:keepNext/>
      <w:keepLines/>
      <w:spacing w:before="80" w:after="80"/>
      <w:outlineLvl w:val="3"/>
    </w:pPr>
    <w:rPr>
      <w:rFonts w:asciiTheme="majorHAnsi" w:eastAsiaTheme="majorEastAsia" w:hAnsiTheme="majorHAnsi" w:cstheme="majorBidi"/>
      <w:color w:val="1D1856" w:themeColor="text1"/>
      <w:sz w:val="28"/>
      <w:szCs w:val="24"/>
    </w:rPr>
  </w:style>
  <w:style w:type="paragraph" w:styleId="Heading5">
    <w:name w:val="heading 5"/>
    <w:basedOn w:val="Normal"/>
    <w:next w:val="Normal"/>
    <w:link w:val="Heading5Char"/>
    <w:uiPriority w:val="9"/>
    <w:unhideWhenUsed/>
    <w:qFormat/>
    <w:rsid w:val="00EA36F0"/>
    <w:pPr>
      <w:keepNext/>
      <w:keepLines/>
      <w:spacing w:before="80" w:after="80"/>
      <w:outlineLvl w:val="4"/>
    </w:pPr>
    <w:rPr>
      <w:rFonts w:asciiTheme="majorHAnsi" w:eastAsiaTheme="majorEastAsia" w:hAnsiTheme="majorHAnsi" w:cstheme="majorBidi"/>
      <w:iCs/>
      <w:color w:val="045AEF" w:themeColor="text2" w:themeShade="BF"/>
      <w:sz w:val="24"/>
      <w:szCs w:val="22"/>
    </w:rPr>
  </w:style>
  <w:style w:type="paragraph" w:styleId="Heading6">
    <w:name w:val="heading 6"/>
    <w:basedOn w:val="Normal"/>
    <w:next w:val="Normal"/>
    <w:link w:val="Heading6Char"/>
    <w:uiPriority w:val="9"/>
    <w:unhideWhenUsed/>
    <w:qFormat/>
    <w:rsid w:val="00EA36F0"/>
    <w:pPr>
      <w:keepNext/>
      <w:keepLines/>
      <w:spacing w:before="80" w:after="80"/>
      <w:outlineLvl w:val="5"/>
    </w:pPr>
    <w:rPr>
      <w:rFonts w:asciiTheme="majorHAnsi" w:eastAsiaTheme="majorEastAsia" w:hAnsiTheme="majorHAnsi" w:cstheme="majorBidi"/>
      <w:color w:val="1D1856" w:themeColor="text1"/>
      <w:sz w:val="24"/>
    </w:rPr>
  </w:style>
  <w:style w:type="paragraph" w:styleId="Heading7">
    <w:name w:val="heading 7"/>
    <w:basedOn w:val="Normal"/>
    <w:next w:val="Normal"/>
    <w:link w:val="Heading7Char"/>
    <w:uiPriority w:val="9"/>
    <w:unhideWhenUsed/>
    <w:qFormat/>
    <w:rsid w:val="00EA36F0"/>
    <w:pPr>
      <w:keepNext/>
      <w:keepLines/>
      <w:spacing w:before="80" w:after="80"/>
      <w:jc w:val="left"/>
      <w:outlineLvl w:val="6"/>
    </w:pPr>
    <w:rPr>
      <w:rFonts w:asciiTheme="majorHAnsi" w:eastAsiaTheme="majorEastAsia" w:hAnsiTheme="majorHAnsi" w:cstheme="majorBidi"/>
      <w:iCs/>
      <w:smallCaps/>
      <w:color w:val="045AEF" w:themeColor="text2" w:themeShade="BF"/>
    </w:rPr>
  </w:style>
  <w:style w:type="paragraph" w:styleId="Heading8">
    <w:name w:val="heading 8"/>
    <w:basedOn w:val="Normal"/>
    <w:next w:val="Normal"/>
    <w:link w:val="Heading8Char"/>
    <w:uiPriority w:val="9"/>
    <w:unhideWhenUsed/>
    <w:qFormat/>
    <w:rsid w:val="00EA36F0"/>
    <w:pPr>
      <w:keepNext/>
      <w:keepLines/>
      <w:spacing w:before="80" w:after="80"/>
      <w:jc w:val="left"/>
      <w:outlineLvl w:val="7"/>
    </w:pPr>
    <w:rPr>
      <w:rFonts w:asciiTheme="majorHAnsi" w:eastAsiaTheme="majorEastAsia" w:hAnsiTheme="majorHAnsi" w:cstheme="majorBidi"/>
      <w:smallCaps/>
      <w:color w:val="1D1856" w:themeColor="text1"/>
    </w:rPr>
  </w:style>
  <w:style w:type="paragraph" w:styleId="Heading9">
    <w:name w:val="heading 9"/>
    <w:basedOn w:val="Normal"/>
    <w:next w:val="Normal"/>
    <w:link w:val="Heading9Char"/>
    <w:uiPriority w:val="9"/>
    <w:unhideWhenUsed/>
    <w:rsid w:val="00EA36F0"/>
    <w:pPr>
      <w:keepNext/>
      <w:keepLines/>
      <w:spacing w:before="80" w:after="80"/>
      <w:outlineLvl w:val="8"/>
    </w:pPr>
    <w:rPr>
      <w:rFonts w:asciiTheme="majorHAnsi" w:eastAsiaTheme="majorEastAsia" w:hAnsiTheme="majorHAnsi" w:cstheme="majorBidi"/>
      <w:iCs/>
      <w:smallCaps/>
      <w:color w:val="4136C2"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E1"/>
    <w:rPr>
      <w:rFonts w:asciiTheme="majorHAnsi" w:eastAsiaTheme="majorEastAsia" w:hAnsiTheme="majorHAnsi" w:cstheme="majorBidi"/>
      <w:color w:val="1D1856" w:themeColor="text1"/>
      <w:sz w:val="40"/>
      <w:szCs w:val="36"/>
    </w:rPr>
  </w:style>
  <w:style w:type="paragraph" w:styleId="IntenseQuote">
    <w:name w:val="Intense Quote"/>
    <w:basedOn w:val="Normal"/>
    <w:next w:val="Normal"/>
    <w:link w:val="IntenseQuoteChar"/>
    <w:uiPriority w:val="30"/>
    <w:qFormat/>
    <w:rsid w:val="00B27105"/>
    <w:pPr>
      <w:spacing w:before="100" w:beforeAutospacing="1" w:after="240"/>
      <w:ind w:left="864" w:right="864"/>
      <w:jc w:val="center"/>
    </w:pPr>
    <w:rPr>
      <w:rFonts w:asciiTheme="majorHAnsi" w:eastAsiaTheme="majorEastAsia" w:hAnsiTheme="majorHAnsi" w:cstheme="majorBidi"/>
      <w:color w:val="498BFC" w:themeColor="accent1"/>
      <w:sz w:val="28"/>
      <w:szCs w:val="28"/>
    </w:rPr>
  </w:style>
  <w:style w:type="character" w:customStyle="1" w:styleId="IntenseQuoteChar">
    <w:name w:val="Intense Quote Char"/>
    <w:basedOn w:val="DefaultParagraphFont"/>
    <w:link w:val="IntenseQuote"/>
    <w:uiPriority w:val="30"/>
    <w:rsid w:val="00B27105"/>
    <w:rPr>
      <w:rFonts w:asciiTheme="majorHAnsi" w:eastAsiaTheme="majorEastAsia" w:hAnsiTheme="majorHAnsi" w:cstheme="majorBidi"/>
      <w:color w:val="498BFC" w:themeColor="accent1"/>
      <w:sz w:val="28"/>
      <w:szCs w:val="28"/>
    </w:rPr>
  </w:style>
  <w:style w:type="character" w:customStyle="1" w:styleId="Heading2Char">
    <w:name w:val="Heading 2 Char"/>
    <w:basedOn w:val="DefaultParagraphFont"/>
    <w:link w:val="Heading2"/>
    <w:uiPriority w:val="9"/>
    <w:rsid w:val="004B2C6A"/>
    <w:rPr>
      <w:rFonts w:asciiTheme="majorHAnsi" w:eastAsiaTheme="majorEastAsia" w:hAnsiTheme="majorHAnsi" w:cstheme="majorBidi"/>
      <w:bCs/>
      <w:color w:val="1D1856" w:themeColor="text1"/>
      <w:sz w:val="32"/>
      <w:szCs w:val="28"/>
    </w:rPr>
  </w:style>
  <w:style w:type="character" w:customStyle="1" w:styleId="Heading3Char">
    <w:name w:val="Heading 3 Char"/>
    <w:basedOn w:val="DefaultParagraphFont"/>
    <w:link w:val="Heading3"/>
    <w:uiPriority w:val="9"/>
    <w:rsid w:val="004B2C6A"/>
    <w:rPr>
      <w:rFonts w:asciiTheme="majorHAnsi" w:eastAsia="Times New Roman" w:hAnsiTheme="majorHAnsi" w:cstheme="majorBidi"/>
      <w:bCs/>
      <w:color w:val="045AEF" w:themeColor="text2" w:themeShade="BF"/>
      <w:sz w:val="28"/>
      <w:szCs w:val="22"/>
    </w:rPr>
  </w:style>
  <w:style w:type="character" w:customStyle="1" w:styleId="Heading4Char">
    <w:name w:val="Heading 4 Char"/>
    <w:basedOn w:val="DefaultParagraphFont"/>
    <w:link w:val="Heading4"/>
    <w:uiPriority w:val="9"/>
    <w:rsid w:val="00EA36F0"/>
    <w:rPr>
      <w:rFonts w:asciiTheme="majorHAnsi" w:eastAsiaTheme="majorEastAsia" w:hAnsiTheme="majorHAnsi" w:cstheme="majorBidi"/>
      <w:color w:val="1D1856" w:themeColor="text1"/>
      <w:sz w:val="28"/>
      <w:szCs w:val="24"/>
    </w:rPr>
  </w:style>
  <w:style w:type="character" w:customStyle="1" w:styleId="Heading5Char">
    <w:name w:val="Heading 5 Char"/>
    <w:basedOn w:val="DefaultParagraphFont"/>
    <w:link w:val="Heading5"/>
    <w:uiPriority w:val="9"/>
    <w:rsid w:val="00EA36F0"/>
    <w:rPr>
      <w:rFonts w:asciiTheme="majorHAnsi" w:eastAsiaTheme="majorEastAsia" w:hAnsiTheme="majorHAnsi" w:cstheme="majorBidi"/>
      <w:iCs/>
      <w:color w:val="045AEF" w:themeColor="text2" w:themeShade="BF"/>
      <w:sz w:val="24"/>
      <w:szCs w:val="22"/>
    </w:rPr>
  </w:style>
  <w:style w:type="character" w:customStyle="1" w:styleId="Heading6Char">
    <w:name w:val="Heading 6 Char"/>
    <w:basedOn w:val="DefaultParagraphFont"/>
    <w:link w:val="Heading6"/>
    <w:uiPriority w:val="9"/>
    <w:rsid w:val="00EA36F0"/>
    <w:rPr>
      <w:rFonts w:asciiTheme="majorHAnsi" w:eastAsiaTheme="majorEastAsia" w:hAnsiTheme="majorHAnsi" w:cstheme="majorBidi"/>
      <w:color w:val="1D1856" w:themeColor="text1"/>
      <w:sz w:val="24"/>
    </w:rPr>
  </w:style>
  <w:style w:type="character" w:customStyle="1" w:styleId="Heading7Char">
    <w:name w:val="Heading 7 Char"/>
    <w:basedOn w:val="DefaultParagraphFont"/>
    <w:link w:val="Heading7"/>
    <w:uiPriority w:val="9"/>
    <w:rsid w:val="00EA36F0"/>
    <w:rPr>
      <w:rFonts w:asciiTheme="majorHAnsi" w:eastAsiaTheme="majorEastAsia" w:hAnsiTheme="majorHAnsi" w:cstheme="majorBidi"/>
      <w:iCs/>
      <w:smallCaps/>
      <w:color w:val="045AEF" w:themeColor="text2" w:themeShade="BF"/>
      <w:sz w:val="22"/>
    </w:rPr>
  </w:style>
  <w:style w:type="character" w:customStyle="1" w:styleId="Heading8Char">
    <w:name w:val="Heading 8 Char"/>
    <w:basedOn w:val="DefaultParagraphFont"/>
    <w:link w:val="Heading8"/>
    <w:uiPriority w:val="9"/>
    <w:rsid w:val="00EA36F0"/>
    <w:rPr>
      <w:rFonts w:asciiTheme="majorHAnsi" w:eastAsiaTheme="majorEastAsia" w:hAnsiTheme="majorHAnsi" w:cstheme="majorBidi"/>
      <w:smallCaps/>
      <w:color w:val="1D1856" w:themeColor="text1"/>
      <w:sz w:val="22"/>
    </w:rPr>
  </w:style>
  <w:style w:type="character" w:customStyle="1" w:styleId="Heading9Char">
    <w:name w:val="Heading 9 Char"/>
    <w:basedOn w:val="DefaultParagraphFont"/>
    <w:link w:val="Heading9"/>
    <w:uiPriority w:val="9"/>
    <w:rsid w:val="00EA36F0"/>
    <w:rPr>
      <w:rFonts w:asciiTheme="majorHAnsi" w:eastAsiaTheme="majorEastAsia" w:hAnsiTheme="majorHAnsi" w:cstheme="majorBidi"/>
      <w:iCs/>
      <w:smallCaps/>
      <w:color w:val="4136C2" w:themeColor="text1" w:themeTint="A6"/>
      <w:sz w:val="22"/>
    </w:rPr>
  </w:style>
  <w:style w:type="paragraph" w:styleId="Caption">
    <w:name w:val="caption"/>
    <w:basedOn w:val="Normal"/>
    <w:next w:val="Normal"/>
    <w:uiPriority w:val="35"/>
    <w:semiHidden/>
    <w:unhideWhenUsed/>
    <w:qFormat/>
    <w:rsid w:val="00B27105"/>
    <w:pPr>
      <w:spacing w:line="240" w:lineRule="auto"/>
    </w:pPr>
    <w:rPr>
      <w:b/>
      <w:bCs/>
      <w:color w:val="372EA4" w:themeColor="text1" w:themeTint="BF"/>
      <w:sz w:val="20"/>
      <w:szCs w:val="20"/>
    </w:rPr>
  </w:style>
  <w:style w:type="paragraph" w:styleId="Title">
    <w:name w:val="Title"/>
    <w:basedOn w:val="Normal"/>
    <w:next w:val="Normal"/>
    <w:link w:val="TitleChar"/>
    <w:uiPriority w:val="10"/>
    <w:qFormat/>
    <w:rsid w:val="00DF69E1"/>
    <w:pPr>
      <w:spacing w:before="160" w:after="160" w:line="240" w:lineRule="auto"/>
      <w:contextualSpacing/>
    </w:pPr>
    <w:rPr>
      <w:rFonts w:asciiTheme="majorHAnsi" w:eastAsiaTheme="majorEastAsia" w:hAnsiTheme="majorHAnsi" w:cstheme="majorBidi"/>
      <w:color w:val="045AEF" w:themeColor="text2" w:themeShade="BF"/>
      <w:spacing w:val="-10"/>
      <w:kern w:val="28"/>
      <w:sz w:val="40"/>
      <w:szCs w:val="56"/>
    </w:rPr>
  </w:style>
  <w:style w:type="character" w:customStyle="1" w:styleId="TitleChar">
    <w:name w:val="Title Char"/>
    <w:basedOn w:val="DefaultParagraphFont"/>
    <w:link w:val="Title"/>
    <w:uiPriority w:val="10"/>
    <w:rsid w:val="00DF69E1"/>
    <w:rPr>
      <w:rFonts w:asciiTheme="majorHAnsi" w:eastAsiaTheme="majorEastAsia" w:hAnsiTheme="majorHAnsi" w:cstheme="majorBidi"/>
      <w:color w:val="045AEF" w:themeColor="text2" w:themeShade="BF"/>
      <w:spacing w:val="-10"/>
      <w:kern w:val="28"/>
      <w:sz w:val="40"/>
      <w:szCs w:val="56"/>
    </w:rPr>
  </w:style>
  <w:style w:type="paragraph" w:styleId="Subtitle">
    <w:name w:val="Subtitle"/>
    <w:basedOn w:val="Normal"/>
    <w:next w:val="Normal"/>
    <w:link w:val="SubtitleChar"/>
    <w:uiPriority w:val="11"/>
    <w:rsid w:val="00D85CE7"/>
    <w:pPr>
      <w:numPr>
        <w:ilvl w:val="1"/>
      </w:numPr>
      <w:spacing w:after="160"/>
    </w:pPr>
    <w:rPr>
      <w:rFonts w:asciiTheme="majorHAnsi" w:hAnsiTheme="majorHAnsi"/>
      <w:color w:val="045AEF" w:themeColor="accent1" w:themeShade="BF"/>
      <w:spacing w:val="15"/>
      <w:szCs w:val="22"/>
    </w:rPr>
  </w:style>
  <w:style w:type="character" w:customStyle="1" w:styleId="SubtitleChar">
    <w:name w:val="Subtitle Char"/>
    <w:basedOn w:val="DefaultParagraphFont"/>
    <w:link w:val="Subtitle"/>
    <w:uiPriority w:val="11"/>
    <w:rsid w:val="00D85CE7"/>
    <w:rPr>
      <w:rFonts w:asciiTheme="majorHAnsi" w:hAnsiTheme="majorHAnsi"/>
      <w:color w:val="045AEF" w:themeColor="accent1" w:themeShade="BF"/>
      <w:spacing w:val="15"/>
      <w:sz w:val="22"/>
      <w:szCs w:val="22"/>
    </w:rPr>
  </w:style>
  <w:style w:type="character" w:styleId="Strong">
    <w:name w:val="Strong"/>
    <w:basedOn w:val="DefaultParagraphFont"/>
    <w:uiPriority w:val="22"/>
    <w:qFormat/>
    <w:rsid w:val="00B27105"/>
    <w:rPr>
      <w:rFonts w:ascii="Roboto" w:hAnsi="Roboto"/>
      <w:b/>
      <w:bCs/>
    </w:rPr>
  </w:style>
  <w:style w:type="character" w:styleId="Emphasis">
    <w:name w:val="Emphasis"/>
    <w:basedOn w:val="DefaultParagraphFont"/>
    <w:uiPriority w:val="20"/>
    <w:qFormat/>
    <w:rsid w:val="00F82021"/>
    <w:rPr>
      <w:rFonts w:ascii="Roboto" w:hAnsi="Roboto"/>
      <w:b/>
      <w:i/>
      <w:iCs/>
    </w:rPr>
  </w:style>
  <w:style w:type="paragraph" w:styleId="NoSpacing">
    <w:name w:val="No Spacing"/>
    <w:uiPriority w:val="1"/>
    <w:qFormat/>
    <w:rsid w:val="00B27105"/>
    <w:pPr>
      <w:spacing w:after="0" w:line="240" w:lineRule="auto"/>
    </w:pPr>
  </w:style>
  <w:style w:type="paragraph" w:styleId="Quote">
    <w:name w:val="Quote"/>
    <w:basedOn w:val="Normal"/>
    <w:next w:val="Normal"/>
    <w:link w:val="QuoteChar"/>
    <w:uiPriority w:val="29"/>
    <w:qFormat/>
    <w:rsid w:val="00B2710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27105"/>
    <w:rPr>
      <w:rFonts w:ascii="Roboto" w:hAnsi="Roboto"/>
      <w:i/>
      <w:iCs/>
    </w:rPr>
  </w:style>
  <w:style w:type="character" w:styleId="SubtleEmphasis">
    <w:name w:val="Subtle Emphasis"/>
    <w:basedOn w:val="DefaultParagraphFont"/>
    <w:uiPriority w:val="19"/>
    <w:qFormat/>
    <w:rsid w:val="00F82021"/>
    <w:rPr>
      <w:rFonts w:asciiTheme="minorHAnsi" w:hAnsiTheme="minorHAnsi"/>
      <w:i/>
      <w:iCs/>
      <w:caps w:val="0"/>
      <w:smallCaps w:val="0"/>
      <w:strike w:val="0"/>
      <w:dstrike w:val="0"/>
      <w:vanish w:val="0"/>
      <w:color w:val="auto"/>
      <w:vertAlign w:val="baseline"/>
    </w:rPr>
  </w:style>
  <w:style w:type="character" w:styleId="IntenseEmphasis">
    <w:name w:val="Intense Emphasis"/>
    <w:basedOn w:val="DefaultParagraphFont"/>
    <w:uiPriority w:val="21"/>
    <w:qFormat/>
    <w:rsid w:val="00F82021"/>
    <w:rPr>
      <w:rFonts w:ascii="Roboto" w:hAnsi="Roboto"/>
      <w:b/>
      <w:bCs/>
      <w:i/>
      <w:iCs/>
    </w:rPr>
  </w:style>
  <w:style w:type="character" w:styleId="SubtleReference">
    <w:name w:val="Subtle Reference"/>
    <w:basedOn w:val="DefaultParagraphFont"/>
    <w:uiPriority w:val="31"/>
    <w:qFormat/>
    <w:rsid w:val="00B27105"/>
    <w:rPr>
      <w:rFonts w:ascii="Roboto" w:hAnsi="Roboto"/>
      <w:smallCaps/>
      <w:color w:val="372EA4" w:themeColor="text1" w:themeTint="BF"/>
    </w:rPr>
  </w:style>
  <w:style w:type="character" w:styleId="IntenseReference">
    <w:name w:val="Intense Reference"/>
    <w:basedOn w:val="DefaultParagraphFont"/>
    <w:uiPriority w:val="32"/>
    <w:qFormat/>
    <w:rsid w:val="00B27105"/>
    <w:rPr>
      <w:rFonts w:ascii="Roboto" w:hAnsi="Roboto"/>
      <w:b/>
      <w:bCs/>
      <w:smallCaps/>
      <w:u w:val="single"/>
    </w:rPr>
  </w:style>
  <w:style w:type="character" w:styleId="BookTitle">
    <w:name w:val="Book Title"/>
    <w:basedOn w:val="DefaultParagraphFont"/>
    <w:uiPriority w:val="33"/>
    <w:qFormat/>
    <w:rsid w:val="00B27105"/>
    <w:rPr>
      <w:rFonts w:ascii="Roboto" w:hAnsi="Roboto"/>
      <w:b/>
      <w:bCs/>
      <w:smallCaps/>
    </w:rPr>
  </w:style>
  <w:style w:type="paragraph" w:styleId="TOCHeading">
    <w:name w:val="TOC Heading"/>
    <w:basedOn w:val="Heading1"/>
    <w:next w:val="Normal"/>
    <w:uiPriority w:val="39"/>
    <w:semiHidden/>
    <w:unhideWhenUsed/>
    <w:qFormat/>
    <w:rsid w:val="00B27105"/>
    <w:pPr>
      <w:outlineLvl w:val="9"/>
    </w:pPr>
  </w:style>
  <w:style w:type="paragraph" w:styleId="ListParagraph">
    <w:name w:val="List Paragraph"/>
    <w:basedOn w:val="Default"/>
    <w:uiPriority w:val="34"/>
    <w:qFormat/>
    <w:rsid w:val="00F82021"/>
    <w:pPr>
      <w:ind w:left="624" w:hanging="624"/>
      <w:contextualSpacing/>
    </w:pPr>
    <w:rPr>
      <w:rFonts w:eastAsiaTheme="minorHAnsi"/>
      <w:sz w:val="22"/>
      <w:szCs w:val="22"/>
    </w:rPr>
  </w:style>
  <w:style w:type="paragraph" w:customStyle="1" w:styleId="Mrk">
    <w:name w:val="Märk"/>
    <w:basedOn w:val="Normal"/>
    <w:rsid w:val="00F82021"/>
    <w:pPr>
      <w:spacing w:after="160" w:line="240" w:lineRule="exact"/>
    </w:pPr>
    <w:rPr>
      <w:rFonts w:eastAsia="Times New Roman" w:cs="Tahoma"/>
      <w:sz w:val="20"/>
      <w:szCs w:val="20"/>
      <w:lang w:val="en-US"/>
    </w:rPr>
  </w:style>
  <w:style w:type="paragraph" w:customStyle="1" w:styleId="Default">
    <w:name w:val="Default"/>
    <w:rsid w:val="00FA3AA1"/>
    <w:pPr>
      <w:autoSpaceDE w:val="0"/>
      <w:autoSpaceDN w:val="0"/>
      <w:adjustRightInd w:val="0"/>
      <w:spacing w:after="0" w:line="240" w:lineRule="auto"/>
      <w:jc w:val="both"/>
    </w:pPr>
    <w:rPr>
      <w:rFonts w:eastAsia="Calibri" w:cs="Times New Roman"/>
      <w:color w:val="000000"/>
      <w:sz w:val="24"/>
      <w:szCs w:val="24"/>
      <w:lang w:eastAsia="et-EE"/>
    </w:rPr>
  </w:style>
  <w:style w:type="character" w:styleId="CommentReference">
    <w:name w:val="annotation reference"/>
    <w:basedOn w:val="DefaultParagraphFont"/>
    <w:uiPriority w:val="99"/>
    <w:semiHidden/>
    <w:unhideWhenUsed/>
    <w:rsid w:val="00E20AFF"/>
    <w:rPr>
      <w:rFonts w:ascii="Roboto" w:hAnsi="Roboto"/>
      <w:sz w:val="16"/>
      <w:szCs w:val="16"/>
    </w:rPr>
  </w:style>
  <w:style w:type="paragraph" w:styleId="CommentSubject">
    <w:name w:val="annotation subject"/>
    <w:basedOn w:val="Normal"/>
    <w:next w:val="Normal"/>
    <w:link w:val="CommentSubjectChar"/>
    <w:uiPriority w:val="99"/>
    <w:semiHidden/>
    <w:unhideWhenUsed/>
    <w:rsid w:val="00A40A07"/>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40A07"/>
    <w:rPr>
      <w:rFonts w:ascii="Roboto" w:hAnsi="Roboto"/>
      <w:b/>
      <w:bCs/>
      <w:sz w:val="20"/>
      <w:szCs w:val="20"/>
    </w:rPr>
  </w:style>
  <w:style w:type="character" w:styleId="Hyperlink">
    <w:name w:val="Hyperlink"/>
    <w:basedOn w:val="DefaultParagraphFont"/>
    <w:uiPriority w:val="99"/>
    <w:unhideWhenUsed/>
    <w:rsid w:val="00EA7DC4"/>
    <w:rPr>
      <w:rFonts w:ascii="Roboto" w:hAnsi="Roboto"/>
      <w:color w:val="045AEF" w:themeColor="text2" w:themeShade="BF"/>
      <w:u w:val="single"/>
    </w:rPr>
  </w:style>
  <w:style w:type="character" w:customStyle="1" w:styleId="Lahendamatamainimine1">
    <w:name w:val="Lahendamata mainimine1"/>
    <w:basedOn w:val="DefaultParagraphFont"/>
    <w:uiPriority w:val="99"/>
    <w:semiHidden/>
    <w:unhideWhenUsed/>
    <w:rsid w:val="0073260D"/>
    <w:rPr>
      <w:rFonts w:ascii="Roboto" w:hAnsi="Roboto"/>
      <w:color w:val="605E5C"/>
      <w:shd w:val="clear" w:color="auto" w:fill="E1DFDD"/>
    </w:rPr>
  </w:style>
  <w:style w:type="paragraph" w:styleId="Header">
    <w:name w:val="header"/>
    <w:basedOn w:val="Normal"/>
    <w:link w:val="HeaderChar"/>
    <w:uiPriority w:val="99"/>
    <w:unhideWhenUsed/>
    <w:rsid w:val="00F82021"/>
    <w:pPr>
      <w:tabs>
        <w:tab w:val="center" w:pos="4536"/>
        <w:tab w:val="right" w:pos="9072"/>
      </w:tabs>
      <w:spacing w:after="0" w:line="240" w:lineRule="auto"/>
    </w:pPr>
    <w:rPr>
      <w:sz w:val="16"/>
    </w:rPr>
  </w:style>
  <w:style w:type="character" w:customStyle="1" w:styleId="HeaderChar">
    <w:name w:val="Header Char"/>
    <w:basedOn w:val="DefaultParagraphFont"/>
    <w:link w:val="Header"/>
    <w:uiPriority w:val="99"/>
    <w:rsid w:val="00F82021"/>
    <w:rPr>
      <w:rFonts w:cs="Times New Roman (Body CS)"/>
      <w:sz w:val="16"/>
    </w:rPr>
  </w:style>
  <w:style w:type="paragraph" w:styleId="Footer">
    <w:name w:val="footer"/>
    <w:basedOn w:val="Normal"/>
    <w:link w:val="FooterChar"/>
    <w:uiPriority w:val="99"/>
    <w:unhideWhenUsed/>
    <w:rsid w:val="005063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638E"/>
    <w:rPr>
      <w:rFonts w:ascii="Roboto" w:hAnsi="Roboto"/>
    </w:rPr>
  </w:style>
  <w:style w:type="character" w:styleId="PageNumber">
    <w:name w:val="page number"/>
    <w:basedOn w:val="DefaultParagraphFont"/>
    <w:rsid w:val="001C5DF0"/>
    <w:rPr>
      <w:rFonts w:ascii="Roboto" w:hAnsi="Roboto"/>
      <w:sz w:val="18"/>
    </w:rPr>
  </w:style>
  <w:style w:type="table" w:styleId="TableGrid">
    <w:name w:val="Table Grid"/>
    <w:basedOn w:val="TableNormal"/>
    <w:rsid w:val="003E4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31CFC"/>
    <w:pPr>
      <w:spacing w:after="0" w:line="240" w:lineRule="auto"/>
    </w:pPr>
  </w:style>
  <w:style w:type="paragraph" w:styleId="BalloonText">
    <w:name w:val="Balloon Text"/>
    <w:basedOn w:val="Normal"/>
    <w:link w:val="BalloonTextChar"/>
    <w:uiPriority w:val="99"/>
    <w:semiHidden/>
    <w:unhideWhenUsed/>
    <w:rsid w:val="00881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822"/>
    <w:rPr>
      <w:rFonts w:ascii="Segoe UI" w:hAnsi="Segoe UI" w:cs="Segoe UI"/>
      <w:sz w:val="18"/>
      <w:szCs w:val="18"/>
    </w:rPr>
  </w:style>
  <w:style w:type="table" w:styleId="GridTable1Light-Accent1">
    <w:name w:val="Grid Table 1 Light Accent 1"/>
    <w:basedOn w:val="TableNormal"/>
    <w:uiPriority w:val="46"/>
    <w:rsid w:val="002274D3"/>
    <w:pPr>
      <w:spacing w:after="0" w:line="240" w:lineRule="auto"/>
    </w:pPr>
    <w:tblPr>
      <w:tblStyleRowBandSize w:val="1"/>
      <w:tblStyleColBandSize w:val="1"/>
      <w:tblInd w:w="0" w:type="dxa"/>
      <w:tblBorders>
        <w:top w:val="single" w:sz="4" w:space="0" w:color="B6D0FD" w:themeColor="accent1" w:themeTint="66"/>
        <w:left w:val="single" w:sz="4" w:space="0" w:color="B6D0FD" w:themeColor="accent1" w:themeTint="66"/>
        <w:bottom w:val="single" w:sz="4" w:space="0" w:color="B6D0FD" w:themeColor="accent1" w:themeTint="66"/>
        <w:right w:val="single" w:sz="4" w:space="0" w:color="B6D0FD" w:themeColor="accent1" w:themeTint="66"/>
        <w:insideH w:val="single" w:sz="4" w:space="0" w:color="B6D0FD" w:themeColor="accent1" w:themeTint="66"/>
        <w:insideV w:val="single" w:sz="4" w:space="0" w:color="B6D0FD" w:themeColor="accent1" w:themeTint="66"/>
      </w:tblBorders>
      <w:tblCellMar>
        <w:top w:w="0" w:type="dxa"/>
        <w:left w:w="108" w:type="dxa"/>
        <w:bottom w:w="0" w:type="dxa"/>
        <w:right w:w="108" w:type="dxa"/>
      </w:tblCellMar>
    </w:tblPr>
    <w:tblStylePr w:type="firstRow">
      <w:rPr>
        <w:b/>
        <w:bCs/>
      </w:rPr>
      <w:tblPr/>
      <w:tcPr>
        <w:tcBorders>
          <w:bottom w:val="single" w:sz="12" w:space="0" w:color="91B9FD" w:themeColor="accent1" w:themeTint="99"/>
        </w:tcBorders>
      </w:tcPr>
    </w:tblStylePr>
    <w:tblStylePr w:type="lastRow">
      <w:rPr>
        <w:b/>
        <w:bCs/>
      </w:rPr>
      <w:tblPr/>
      <w:tcPr>
        <w:tcBorders>
          <w:top w:val="double" w:sz="2" w:space="0" w:color="91B9FD" w:themeColor="accent1" w:themeTint="99"/>
        </w:tcBorders>
      </w:tcPr>
    </w:tblStylePr>
    <w:tblStylePr w:type="firstCol">
      <w:rPr>
        <w:b/>
        <w:bCs/>
      </w:rPr>
    </w:tblStylePr>
    <w:tblStylePr w:type="lastCol">
      <w:rPr>
        <w:b/>
        <w:bCs/>
      </w:rPr>
    </w:tblStylePr>
  </w:style>
  <w:style w:type="paragraph" w:customStyle="1" w:styleId="Tpploend">
    <w:name w:val="Täpploend"/>
    <w:basedOn w:val="Normal"/>
    <w:link w:val="TpploendMrk"/>
    <w:qFormat/>
    <w:rsid w:val="00032BBE"/>
    <w:pPr>
      <w:numPr>
        <w:numId w:val="1"/>
      </w:numPr>
      <w:spacing w:after="40"/>
      <w:ind w:left="170" w:hanging="170"/>
      <w:mirrorIndents/>
    </w:pPr>
    <w:rPr>
      <w:rFonts w:eastAsiaTheme="majorEastAsia" w:cstheme="majorBidi"/>
      <w:szCs w:val="20"/>
    </w:rPr>
  </w:style>
  <w:style w:type="numbering" w:customStyle="1" w:styleId="CurrentList1">
    <w:name w:val="Current List1"/>
    <w:uiPriority w:val="99"/>
    <w:rsid w:val="00A81314"/>
    <w:pPr>
      <w:numPr>
        <w:numId w:val="2"/>
      </w:numPr>
    </w:pPr>
  </w:style>
  <w:style w:type="table" w:styleId="TableGridLight">
    <w:name w:val="Grid Table Light"/>
    <w:basedOn w:val="TableNormal"/>
    <w:uiPriority w:val="40"/>
    <w:rsid w:val="00A813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A8131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1314"/>
    <w:pPr>
      <w:spacing w:after="0" w:line="240" w:lineRule="auto"/>
    </w:pPr>
    <w:tblPr>
      <w:tblStyleRowBandSize w:val="1"/>
      <w:tblStyleColBandSize w:val="1"/>
      <w:tblInd w:w="0" w:type="dxa"/>
      <w:tblBorders>
        <w:top w:val="single" w:sz="4" w:space="0" w:color="6A61D3" w:themeColor="text1" w:themeTint="80"/>
        <w:bottom w:val="single" w:sz="4" w:space="0" w:color="6A61D3" w:themeColor="text1" w:themeTint="80"/>
      </w:tblBorders>
      <w:tblCellMar>
        <w:top w:w="0" w:type="dxa"/>
        <w:left w:w="108" w:type="dxa"/>
        <w:bottom w:w="0" w:type="dxa"/>
        <w:right w:w="108" w:type="dxa"/>
      </w:tblCellMar>
    </w:tblPr>
    <w:tblStylePr w:type="firstRow">
      <w:rPr>
        <w:b/>
        <w:bCs/>
      </w:rPr>
      <w:tblPr/>
      <w:tcPr>
        <w:tcBorders>
          <w:bottom w:val="single" w:sz="4" w:space="0" w:color="6A61D3" w:themeColor="text1" w:themeTint="80"/>
        </w:tcBorders>
      </w:tcPr>
    </w:tblStylePr>
    <w:tblStylePr w:type="lastRow">
      <w:rPr>
        <w:b/>
        <w:bCs/>
      </w:rPr>
      <w:tblPr/>
      <w:tcPr>
        <w:tcBorders>
          <w:top w:val="single" w:sz="4" w:space="0" w:color="6A61D3" w:themeColor="text1" w:themeTint="80"/>
        </w:tcBorders>
      </w:tcPr>
    </w:tblStylePr>
    <w:tblStylePr w:type="firstCol">
      <w:rPr>
        <w:b/>
        <w:bCs/>
      </w:rPr>
    </w:tblStylePr>
    <w:tblStylePr w:type="lastCol">
      <w:rPr>
        <w:b/>
        <w:bCs/>
      </w:rPr>
    </w:tblStylePr>
    <w:tblStylePr w:type="band1Vert">
      <w:tblPr/>
      <w:tcPr>
        <w:tcBorders>
          <w:left w:val="single" w:sz="4" w:space="0" w:color="6A61D3" w:themeColor="text1" w:themeTint="80"/>
          <w:right w:val="single" w:sz="4" w:space="0" w:color="6A61D3" w:themeColor="text1" w:themeTint="80"/>
        </w:tcBorders>
      </w:tcPr>
    </w:tblStylePr>
    <w:tblStylePr w:type="band2Vert">
      <w:tblPr/>
      <w:tcPr>
        <w:tcBorders>
          <w:left w:val="single" w:sz="4" w:space="0" w:color="6A61D3" w:themeColor="text1" w:themeTint="80"/>
          <w:right w:val="single" w:sz="4" w:space="0" w:color="6A61D3" w:themeColor="text1" w:themeTint="80"/>
        </w:tcBorders>
      </w:tcPr>
    </w:tblStylePr>
    <w:tblStylePr w:type="band1Horz">
      <w:tblPr/>
      <w:tcPr>
        <w:tcBorders>
          <w:top w:val="single" w:sz="4" w:space="0" w:color="6A61D3" w:themeColor="text1" w:themeTint="80"/>
          <w:bottom w:val="single" w:sz="4" w:space="0" w:color="6A61D3" w:themeColor="text1" w:themeTint="80"/>
        </w:tcBorders>
      </w:tcPr>
    </w:tblStylePr>
  </w:style>
  <w:style w:type="table" w:styleId="PlainTable3">
    <w:name w:val="Plain Table 3"/>
    <w:basedOn w:val="TableNormal"/>
    <w:uiPriority w:val="43"/>
    <w:rsid w:val="00A813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6A61D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A61D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A81314"/>
    <w:pPr>
      <w:spacing w:after="0" w:line="240" w:lineRule="auto"/>
    </w:pPr>
    <w:tblPr>
      <w:tblStyleRowBandSize w:val="1"/>
      <w:tblStyleColBandSize w:val="1"/>
      <w:tblInd w:w="0" w:type="dxa"/>
      <w:tblBorders>
        <w:top w:val="single" w:sz="2" w:space="0" w:color="91B9FD" w:themeColor="accent1" w:themeTint="99"/>
        <w:bottom w:val="single" w:sz="2" w:space="0" w:color="91B9FD" w:themeColor="accent1" w:themeTint="99"/>
        <w:insideH w:val="single" w:sz="2" w:space="0" w:color="91B9FD" w:themeColor="accent1" w:themeTint="99"/>
        <w:insideV w:val="single" w:sz="2" w:space="0" w:color="91B9FD"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B9FD" w:themeColor="accent1" w:themeTint="99"/>
          <w:insideH w:val="nil"/>
          <w:insideV w:val="nil"/>
        </w:tcBorders>
        <w:shd w:val="clear" w:color="auto" w:fill="FFFFFF" w:themeFill="background1"/>
      </w:tcPr>
    </w:tblStylePr>
    <w:tblStylePr w:type="lastRow">
      <w:rPr>
        <w:b/>
        <w:bCs/>
      </w:rPr>
      <w:tblPr/>
      <w:tcPr>
        <w:tcBorders>
          <w:top w:val="double" w:sz="2" w:space="0" w:color="91B9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3-Accent1">
    <w:name w:val="Grid Table 3 Accent 1"/>
    <w:basedOn w:val="TableNormal"/>
    <w:uiPriority w:val="48"/>
    <w:rsid w:val="00A81314"/>
    <w:pPr>
      <w:spacing w:after="0" w:line="240" w:lineRule="auto"/>
    </w:p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GridTable5Dark-Accent1">
    <w:name w:val="Grid Table 5 Dark Accent 1"/>
    <w:basedOn w:val="TableNormal"/>
    <w:uiPriority w:val="50"/>
    <w:rsid w:val="00A8131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BF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BF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BF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BFC" w:themeFill="accent1"/>
      </w:tcPr>
    </w:tblStylePr>
    <w:tblStylePr w:type="band1Vert">
      <w:tblPr/>
      <w:tcPr>
        <w:shd w:val="clear" w:color="auto" w:fill="B6D0FD" w:themeFill="accent1" w:themeFillTint="66"/>
      </w:tcPr>
    </w:tblStylePr>
    <w:tblStylePr w:type="band1Horz">
      <w:tblPr/>
      <w:tcPr>
        <w:shd w:val="clear" w:color="auto" w:fill="B6D0FD" w:themeFill="accent1" w:themeFillTint="66"/>
      </w:tcPr>
    </w:tblStylePr>
  </w:style>
  <w:style w:type="table" w:styleId="GridTable4-Accent6">
    <w:name w:val="Grid Table 4 Accent 6"/>
    <w:basedOn w:val="TableNormal"/>
    <w:uiPriority w:val="49"/>
    <w:rsid w:val="00A81314"/>
    <w:pPr>
      <w:spacing w:after="0" w:line="240" w:lineRule="auto"/>
    </w:pPr>
    <w:tblPr>
      <w:tblStyleRowBandSize w:val="1"/>
      <w:tblStyleColBandSize w:val="1"/>
      <w:tblInd w:w="0" w:type="dxa"/>
      <w:tblBorders>
        <w:top w:val="single" w:sz="4" w:space="0" w:color="C2E4FD" w:themeColor="accent6" w:themeTint="99"/>
        <w:left w:val="single" w:sz="4" w:space="0" w:color="C2E4FD" w:themeColor="accent6" w:themeTint="99"/>
        <w:bottom w:val="single" w:sz="4" w:space="0" w:color="C2E4FD" w:themeColor="accent6" w:themeTint="99"/>
        <w:right w:val="single" w:sz="4" w:space="0" w:color="C2E4FD" w:themeColor="accent6" w:themeTint="99"/>
        <w:insideH w:val="single" w:sz="4" w:space="0" w:color="C2E4FD" w:themeColor="accent6" w:themeTint="99"/>
        <w:insideV w:val="single" w:sz="4" w:space="0" w:color="C2E4F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AD3FC" w:themeColor="accent6"/>
          <w:left w:val="single" w:sz="4" w:space="0" w:color="9AD3FC" w:themeColor="accent6"/>
          <w:bottom w:val="single" w:sz="4" w:space="0" w:color="9AD3FC" w:themeColor="accent6"/>
          <w:right w:val="single" w:sz="4" w:space="0" w:color="9AD3FC" w:themeColor="accent6"/>
          <w:insideH w:val="nil"/>
          <w:insideV w:val="nil"/>
        </w:tcBorders>
        <w:shd w:val="clear" w:color="auto" w:fill="9AD3FC" w:themeFill="accent6"/>
      </w:tcPr>
    </w:tblStylePr>
    <w:tblStylePr w:type="lastRow">
      <w:rPr>
        <w:b/>
        <w:bCs/>
      </w:rPr>
      <w:tblPr/>
      <w:tcPr>
        <w:tcBorders>
          <w:top w:val="double" w:sz="4" w:space="0" w:color="9AD3FC" w:themeColor="accent6"/>
        </w:tcBorders>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table" w:styleId="GridTable7Colorful-Accent1">
    <w:name w:val="Grid Table 7 Colorful Accent 1"/>
    <w:basedOn w:val="TableNormal"/>
    <w:uiPriority w:val="52"/>
    <w:rsid w:val="00A81314"/>
    <w:pPr>
      <w:spacing w:after="0" w:line="240" w:lineRule="auto"/>
    </w:pPr>
    <w:rPr>
      <w:color w:val="045AEF" w:themeColor="accent1" w:themeShade="BF"/>
    </w:r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E" w:themeFill="accent1" w:themeFillTint="33"/>
      </w:tcPr>
    </w:tblStylePr>
    <w:tblStylePr w:type="band1Horz">
      <w:tblPr/>
      <w:tcPr>
        <w:shd w:val="clear" w:color="auto" w:fill="DAE7FE" w:themeFill="accent1" w:themeFillTint="33"/>
      </w:tcPr>
    </w:tblStylePr>
    <w:tblStylePr w:type="neCell">
      <w:tblPr/>
      <w:tcPr>
        <w:tcBorders>
          <w:bottom w:val="single" w:sz="4" w:space="0" w:color="91B9FD" w:themeColor="accent1" w:themeTint="99"/>
        </w:tcBorders>
      </w:tcPr>
    </w:tblStylePr>
    <w:tblStylePr w:type="nwCell">
      <w:tblPr/>
      <w:tcPr>
        <w:tcBorders>
          <w:bottom w:val="single" w:sz="4" w:space="0" w:color="91B9FD" w:themeColor="accent1" w:themeTint="99"/>
        </w:tcBorders>
      </w:tcPr>
    </w:tblStylePr>
    <w:tblStylePr w:type="seCell">
      <w:tblPr/>
      <w:tcPr>
        <w:tcBorders>
          <w:top w:val="single" w:sz="4" w:space="0" w:color="91B9FD" w:themeColor="accent1" w:themeTint="99"/>
        </w:tcBorders>
      </w:tcPr>
    </w:tblStylePr>
    <w:tblStylePr w:type="swCell">
      <w:tblPr/>
      <w:tcPr>
        <w:tcBorders>
          <w:top w:val="single" w:sz="4" w:space="0" w:color="91B9FD" w:themeColor="accent1" w:themeTint="99"/>
        </w:tcBorders>
      </w:tcPr>
    </w:tblStylePr>
  </w:style>
  <w:style w:type="table" w:styleId="GridTable2">
    <w:name w:val="Grid Table 2"/>
    <w:basedOn w:val="TableNormal"/>
    <w:uiPriority w:val="47"/>
    <w:rsid w:val="00A81314"/>
    <w:pPr>
      <w:spacing w:after="0" w:line="240" w:lineRule="auto"/>
    </w:pPr>
    <w:tblPr>
      <w:tblStyleRowBandSize w:val="1"/>
      <w:tblStyleColBandSize w:val="1"/>
      <w:tblInd w:w="0" w:type="dxa"/>
      <w:tblBorders>
        <w:top w:val="single" w:sz="2" w:space="0" w:color="4D43CA" w:themeColor="text1" w:themeTint="99"/>
        <w:bottom w:val="single" w:sz="2" w:space="0" w:color="4D43CA" w:themeColor="text1" w:themeTint="99"/>
        <w:insideH w:val="single" w:sz="2" w:space="0" w:color="4D43CA" w:themeColor="text1" w:themeTint="99"/>
        <w:insideV w:val="single" w:sz="2" w:space="0" w:color="4D43CA" w:themeColor="text1" w:themeTint="99"/>
      </w:tblBorders>
      <w:tblCellMar>
        <w:top w:w="0" w:type="dxa"/>
        <w:left w:w="108" w:type="dxa"/>
        <w:bottom w:w="0" w:type="dxa"/>
        <w:right w:w="108" w:type="dxa"/>
      </w:tblCellMar>
    </w:tblPr>
    <w:tblStylePr w:type="firstRow">
      <w:rPr>
        <w:b/>
        <w:bCs/>
      </w:rPr>
      <w:tblPr/>
      <w:tcPr>
        <w:tcBorders>
          <w:top w:val="nil"/>
          <w:bottom w:val="single" w:sz="12" w:space="0" w:color="4D43CA" w:themeColor="text1" w:themeTint="99"/>
          <w:insideH w:val="nil"/>
          <w:insideV w:val="nil"/>
        </w:tcBorders>
        <w:shd w:val="clear" w:color="auto" w:fill="FFFFFF" w:themeFill="background1"/>
      </w:tcPr>
    </w:tblStylePr>
    <w:tblStylePr w:type="lastRow">
      <w:rPr>
        <w:b/>
        <w:bCs/>
      </w:rPr>
      <w:tblPr/>
      <w:tcPr>
        <w:tcBorders>
          <w:top w:val="double" w:sz="2" w:space="0" w:color="4D43C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0ED" w:themeFill="text1" w:themeFillTint="33"/>
      </w:tcPr>
    </w:tblStylePr>
    <w:tblStylePr w:type="band1Horz">
      <w:tblPr/>
      <w:tcPr>
        <w:shd w:val="clear" w:color="auto" w:fill="C3C0ED" w:themeFill="text1" w:themeFillTint="33"/>
      </w:tcPr>
    </w:tblStylePr>
  </w:style>
  <w:style w:type="table" w:styleId="GridTable1Light">
    <w:name w:val="Grid Table 1 Light"/>
    <w:basedOn w:val="TableNormal"/>
    <w:uiPriority w:val="46"/>
    <w:rsid w:val="00A81314"/>
    <w:pPr>
      <w:spacing w:after="0" w:line="240" w:lineRule="auto"/>
    </w:pPr>
    <w:tblPr>
      <w:tblStyleRowBandSize w:val="1"/>
      <w:tblStyleColBandSize w:val="1"/>
      <w:tblInd w:w="0" w:type="dxa"/>
      <w:tblBorders>
        <w:top w:val="single" w:sz="4" w:space="0" w:color="8881DC" w:themeColor="text1" w:themeTint="66"/>
        <w:left w:val="single" w:sz="4" w:space="0" w:color="8881DC" w:themeColor="text1" w:themeTint="66"/>
        <w:bottom w:val="single" w:sz="4" w:space="0" w:color="8881DC" w:themeColor="text1" w:themeTint="66"/>
        <w:right w:val="single" w:sz="4" w:space="0" w:color="8881DC" w:themeColor="text1" w:themeTint="66"/>
        <w:insideH w:val="single" w:sz="4" w:space="0" w:color="8881DC" w:themeColor="text1" w:themeTint="66"/>
        <w:insideV w:val="single" w:sz="4" w:space="0" w:color="8881DC" w:themeColor="text1" w:themeTint="66"/>
      </w:tblBorders>
      <w:tblCellMar>
        <w:top w:w="0" w:type="dxa"/>
        <w:left w:w="108" w:type="dxa"/>
        <w:bottom w:w="0" w:type="dxa"/>
        <w:right w:w="108" w:type="dxa"/>
      </w:tblCellMar>
    </w:tblPr>
    <w:tblStylePr w:type="firstRow">
      <w:rPr>
        <w:b/>
        <w:bCs/>
      </w:rPr>
      <w:tblPr/>
      <w:tcPr>
        <w:tcBorders>
          <w:bottom w:val="single" w:sz="12" w:space="0" w:color="4D43CA" w:themeColor="text1" w:themeTint="99"/>
        </w:tcBorders>
      </w:tcPr>
    </w:tblStylePr>
    <w:tblStylePr w:type="lastRow">
      <w:rPr>
        <w:b/>
        <w:bCs/>
      </w:rPr>
      <w:tblPr/>
      <w:tcPr>
        <w:tcBorders>
          <w:top w:val="double" w:sz="2" w:space="0" w:color="4D43CA" w:themeColor="tex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93375E"/>
    <w:pPr>
      <w:spacing w:after="0" w:line="240" w:lineRule="auto"/>
    </w:pPr>
    <w:rPr>
      <w:color w:val="045AEF" w:themeColor="accent1" w:themeShade="BF"/>
    </w:r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rPr>
      <w:tblPr/>
      <w:tcPr>
        <w:tcBorders>
          <w:bottom w:val="single" w:sz="12" w:space="0" w:color="91B9FD" w:themeColor="accent1" w:themeTint="99"/>
        </w:tcBorders>
      </w:tcPr>
    </w:tblStylePr>
    <w:tblStylePr w:type="lastRow">
      <w:rPr>
        <w:b/>
        <w:bCs/>
      </w:rPr>
      <w:tblPr/>
      <w:tcPr>
        <w:tcBorders>
          <w:top w:val="double" w:sz="4" w:space="0" w:color="91B9FD" w:themeColor="accent1" w:themeTint="99"/>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4-Accent1">
    <w:name w:val="Grid Table 4 Accent 1"/>
    <w:basedOn w:val="TableNormal"/>
    <w:uiPriority w:val="49"/>
    <w:rsid w:val="0093375E"/>
    <w:pPr>
      <w:spacing w:after="0" w:line="240" w:lineRule="auto"/>
    </w:pPr>
    <w:tblPr>
      <w:tblStyleRowBandSize w:val="1"/>
      <w:tblStyleColBandSize w:val="1"/>
      <w:tblInd w:w="0" w:type="dxa"/>
      <w:tblBorders>
        <w:top w:val="single" w:sz="4" w:space="0" w:color="91B9FD" w:themeColor="accent1" w:themeTint="99"/>
        <w:left w:val="single" w:sz="4" w:space="0" w:color="91B9FD" w:themeColor="accent1" w:themeTint="99"/>
        <w:bottom w:val="single" w:sz="4" w:space="0" w:color="91B9FD" w:themeColor="accent1" w:themeTint="99"/>
        <w:right w:val="single" w:sz="4" w:space="0" w:color="91B9FD" w:themeColor="accent1" w:themeTint="99"/>
        <w:insideH w:val="single" w:sz="4" w:space="0" w:color="91B9FD" w:themeColor="accent1" w:themeTint="99"/>
        <w:insideV w:val="single" w:sz="4" w:space="0" w:color="91B9F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98BFC" w:themeColor="accent1"/>
          <w:left w:val="single" w:sz="4" w:space="0" w:color="498BFC" w:themeColor="accent1"/>
          <w:bottom w:val="single" w:sz="4" w:space="0" w:color="498BFC" w:themeColor="accent1"/>
          <w:right w:val="single" w:sz="4" w:space="0" w:color="498BFC" w:themeColor="accent1"/>
          <w:insideH w:val="nil"/>
          <w:insideV w:val="nil"/>
        </w:tcBorders>
        <w:shd w:val="clear" w:color="auto" w:fill="498BFC" w:themeFill="accent1"/>
      </w:tcPr>
    </w:tblStylePr>
    <w:tblStylePr w:type="lastRow">
      <w:rPr>
        <w:b/>
        <w:bCs/>
      </w:rPr>
      <w:tblPr/>
      <w:tcPr>
        <w:tcBorders>
          <w:top w:val="double" w:sz="4" w:space="0" w:color="498BFC" w:themeColor="accent1"/>
        </w:tcBorders>
      </w:tcPr>
    </w:tblStylePr>
    <w:tblStylePr w:type="firstCol">
      <w:rPr>
        <w:b/>
        <w:bCs/>
      </w:rPr>
    </w:tblStylePr>
    <w:tblStylePr w:type="lastCol">
      <w:rPr>
        <w:b/>
        <w:bCs/>
      </w:rPr>
    </w:tblStylePr>
    <w:tblStylePr w:type="band1Vert">
      <w:tblPr/>
      <w:tcPr>
        <w:shd w:val="clear" w:color="auto" w:fill="DAE7FE" w:themeFill="accent1" w:themeFillTint="33"/>
      </w:tcPr>
    </w:tblStylePr>
    <w:tblStylePr w:type="band1Horz">
      <w:tblPr/>
      <w:tcPr>
        <w:shd w:val="clear" w:color="auto" w:fill="DAE7FE" w:themeFill="accent1" w:themeFillTint="33"/>
      </w:tcPr>
    </w:tblStylePr>
  </w:style>
  <w:style w:type="table" w:styleId="GridTable2-Accent6">
    <w:name w:val="Grid Table 2 Accent 6"/>
    <w:basedOn w:val="TableNormal"/>
    <w:uiPriority w:val="47"/>
    <w:rsid w:val="00035FF2"/>
    <w:pPr>
      <w:spacing w:after="0" w:line="240" w:lineRule="auto"/>
    </w:pPr>
    <w:tblPr>
      <w:tblStyleRowBandSize w:val="1"/>
      <w:tblStyleColBandSize w:val="1"/>
      <w:tblInd w:w="0" w:type="dxa"/>
      <w:tblBorders>
        <w:top w:val="single" w:sz="2" w:space="0" w:color="C2E4FD" w:themeColor="accent6" w:themeTint="99"/>
        <w:bottom w:val="single" w:sz="2" w:space="0" w:color="C2E4FD" w:themeColor="accent6" w:themeTint="99"/>
        <w:insideH w:val="single" w:sz="2" w:space="0" w:color="C2E4FD" w:themeColor="accent6" w:themeTint="99"/>
        <w:insideV w:val="single" w:sz="2" w:space="0" w:color="C2E4FD" w:themeColor="accent6" w:themeTint="99"/>
      </w:tblBorders>
      <w:tblCellMar>
        <w:top w:w="0" w:type="dxa"/>
        <w:left w:w="108" w:type="dxa"/>
        <w:bottom w:w="0" w:type="dxa"/>
        <w:right w:w="108" w:type="dxa"/>
      </w:tblCellMar>
    </w:tblPr>
    <w:tblStylePr w:type="firstRow">
      <w:rPr>
        <w:b/>
        <w:bCs/>
      </w:rPr>
      <w:tblPr/>
      <w:tcPr>
        <w:tcBorders>
          <w:top w:val="nil"/>
          <w:bottom w:val="single" w:sz="12" w:space="0" w:color="C2E4FD" w:themeColor="accent6" w:themeTint="99"/>
          <w:insideH w:val="nil"/>
          <w:insideV w:val="nil"/>
        </w:tcBorders>
        <w:shd w:val="clear" w:color="auto" w:fill="FFFFFF" w:themeFill="background1"/>
      </w:tcPr>
    </w:tblStylePr>
    <w:tblStylePr w:type="lastRow">
      <w:rPr>
        <w:b/>
        <w:bCs/>
      </w:rPr>
      <w:tblPr/>
      <w:tcPr>
        <w:tcBorders>
          <w:top w:val="double" w:sz="2" w:space="0" w:color="C2E4F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E" w:themeFill="accent6" w:themeFillTint="33"/>
      </w:tcPr>
    </w:tblStylePr>
    <w:tblStylePr w:type="band1Horz">
      <w:tblPr/>
      <w:tcPr>
        <w:shd w:val="clear" w:color="auto" w:fill="EAF6FE" w:themeFill="accent6" w:themeFillTint="33"/>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Times New Roman (Body CS)"/>
      <w:sz w:val="20"/>
      <w:szCs w:val="20"/>
    </w:rPr>
  </w:style>
  <w:style w:type="character" w:customStyle="1" w:styleId="cf01">
    <w:name w:val="cf01"/>
    <w:basedOn w:val="DefaultParagraphFont"/>
    <w:rsid w:val="007541F9"/>
    <w:rPr>
      <w:rFonts w:ascii="Segoe UI" w:hAnsi="Segoe UI" w:cs="Segoe UI" w:hint="default"/>
      <w:sz w:val="18"/>
      <w:szCs w:val="18"/>
    </w:rPr>
  </w:style>
  <w:style w:type="character" w:customStyle="1" w:styleId="ui-provider">
    <w:name w:val="ui-provider"/>
    <w:basedOn w:val="DefaultParagraphFont"/>
    <w:rsid w:val="007541F9"/>
  </w:style>
  <w:style w:type="paragraph" w:customStyle="1" w:styleId="Tpploendtabelis">
    <w:name w:val="Täpploend tabelis"/>
    <w:basedOn w:val="Tpploend"/>
    <w:link w:val="TpploendtabelisMrk"/>
    <w:qFormat/>
    <w:rsid w:val="00032BBE"/>
    <w:pPr>
      <w:spacing w:line="240" w:lineRule="auto"/>
    </w:pPr>
    <w:rPr>
      <w:rFonts w:eastAsia="Calibri"/>
    </w:rPr>
  </w:style>
  <w:style w:type="character" w:customStyle="1" w:styleId="TpploendMrk">
    <w:name w:val="Täpploend Märk"/>
    <w:basedOn w:val="DefaultParagraphFont"/>
    <w:link w:val="Tpploend"/>
    <w:rsid w:val="00032BBE"/>
    <w:rPr>
      <w:rFonts w:eastAsiaTheme="majorEastAsia" w:cstheme="majorBidi"/>
      <w:sz w:val="22"/>
      <w:szCs w:val="20"/>
    </w:rPr>
  </w:style>
  <w:style w:type="character" w:customStyle="1" w:styleId="TpploendtabelisMrk">
    <w:name w:val="Täpploend tabelis Märk"/>
    <w:basedOn w:val="TpploendMrk"/>
    <w:link w:val="Tpploendtabelis"/>
    <w:rsid w:val="00032BBE"/>
    <w:rPr>
      <w:rFonts w:eastAsia="Calibri" w:cstheme="majorBidi"/>
      <w:sz w:val="22"/>
      <w:szCs w:val="20"/>
    </w:rPr>
  </w:style>
  <w:style w:type="paragraph" w:customStyle="1" w:styleId="Tabeliallkiri">
    <w:name w:val="Tabeli allkiri"/>
    <w:basedOn w:val="Normal"/>
    <w:link w:val="TabeliallkiriMrk"/>
    <w:qFormat/>
    <w:rsid w:val="00094AF3"/>
    <w:pPr>
      <w:jc w:val="right"/>
    </w:pPr>
    <w:rPr>
      <w:rFonts w:eastAsiaTheme="majorEastAsia"/>
      <w:sz w:val="18"/>
      <w:szCs w:val="18"/>
    </w:rPr>
  </w:style>
  <w:style w:type="character" w:customStyle="1" w:styleId="TabeliallkiriMrk">
    <w:name w:val="Tabeli allkiri Märk"/>
    <w:basedOn w:val="DefaultParagraphFont"/>
    <w:link w:val="Tabeliallkiri"/>
    <w:rsid w:val="00094AF3"/>
    <w:rPr>
      <w:rFonts w:eastAsiaTheme="maj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5179">
      <w:bodyDiv w:val="1"/>
      <w:marLeft w:val="0"/>
      <w:marRight w:val="0"/>
      <w:marTop w:val="0"/>
      <w:marBottom w:val="0"/>
      <w:divBdr>
        <w:top w:val="none" w:sz="0" w:space="0" w:color="auto"/>
        <w:left w:val="none" w:sz="0" w:space="0" w:color="auto"/>
        <w:bottom w:val="none" w:sz="0" w:space="0" w:color="auto"/>
        <w:right w:val="none" w:sz="0" w:space="0" w:color="auto"/>
      </w:divBdr>
    </w:div>
    <w:div w:id="168642046">
      <w:bodyDiv w:val="1"/>
      <w:marLeft w:val="0"/>
      <w:marRight w:val="0"/>
      <w:marTop w:val="0"/>
      <w:marBottom w:val="0"/>
      <w:divBdr>
        <w:top w:val="none" w:sz="0" w:space="0" w:color="auto"/>
        <w:left w:val="none" w:sz="0" w:space="0" w:color="auto"/>
        <w:bottom w:val="none" w:sz="0" w:space="0" w:color="auto"/>
        <w:right w:val="none" w:sz="0" w:space="0" w:color="auto"/>
      </w:divBdr>
      <w:divsChild>
        <w:div w:id="1443960979">
          <w:marLeft w:val="0"/>
          <w:marRight w:val="0"/>
          <w:marTop w:val="0"/>
          <w:marBottom w:val="0"/>
          <w:divBdr>
            <w:top w:val="none" w:sz="0" w:space="0" w:color="auto"/>
            <w:left w:val="none" w:sz="0" w:space="0" w:color="auto"/>
            <w:bottom w:val="none" w:sz="0" w:space="0" w:color="auto"/>
            <w:right w:val="none" w:sz="0" w:space="0" w:color="auto"/>
          </w:divBdr>
          <w:divsChild>
            <w:div w:id="757867571">
              <w:marLeft w:val="0"/>
              <w:marRight w:val="0"/>
              <w:marTop w:val="0"/>
              <w:marBottom w:val="0"/>
              <w:divBdr>
                <w:top w:val="none" w:sz="0" w:space="0" w:color="auto"/>
                <w:left w:val="none" w:sz="0" w:space="0" w:color="auto"/>
                <w:bottom w:val="none" w:sz="0" w:space="0" w:color="auto"/>
                <w:right w:val="none" w:sz="0" w:space="0" w:color="auto"/>
              </w:divBdr>
            </w:div>
            <w:div w:id="1041975191">
              <w:marLeft w:val="0"/>
              <w:marRight w:val="0"/>
              <w:marTop w:val="0"/>
              <w:marBottom w:val="0"/>
              <w:divBdr>
                <w:top w:val="none" w:sz="0" w:space="0" w:color="auto"/>
                <w:left w:val="none" w:sz="0" w:space="0" w:color="auto"/>
                <w:bottom w:val="none" w:sz="0" w:space="0" w:color="auto"/>
                <w:right w:val="none" w:sz="0" w:space="0" w:color="auto"/>
              </w:divBdr>
            </w:div>
            <w:div w:id="409620724">
              <w:marLeft w:val="0"/>
              <w:marRight w:val="0"/>
              <w:marTop w:val="0"/>
              <w:marBottom w:val="0"/>
              <w:divBdr>
                <w:top w:val="none" w:sz="0" w:space="0" w:color="auto"/>
                <w:left w:val="none" w:sz="0" w:space="0" w:color="auto"/>
                <w:bottom w:val="none" w:sz="0" w:space="0" w:color="auto"/>
                <w:right w:val="none" w:sz="0" w:space="0" w:color="auto"/>
              </w:divBdr>
            </w:div>
            <w:div w:id="1303462294">
              <w:marLeft w:val="0"/>
              <w:marRight w:val="0"/>
              <w:marTop w:val="0"/>
              <w:marBottom w:val="0"/>
              <w:divBdr>
                <w:top w:val="none" w:sz="0" w:space="0" w:color="auto"/>
                <w:left w:val="none" w:sz="0" w:space="0" w:color="auto"/>
                <w:bottom w:val="none" w:sz="0" w:space="0" w:color="auto"/>
                <w:right w:val="none" w:sz="0" w:space="0" w:color="auto"/>
              </w:divBdr>
            </w:div>
            <w:div w:id="1451628775">
              <w:marLeft w:val="0"/>
              <w:marRight w:val="0"/>
              <w:marTop w:val="0"/>
              <w:marBottom w:val="0"/>
              <w:divBdr>
                <w:top w:val="none" w:sz="0" w:space="0" w:color="auto"/>
                <w:left w:val="none" w:sz="0" w:space="0" w:color="auto"/>
                <w:bottom w:val="none" w:sz="0" w:space="0" w:color="auto"/>
                <w:right w:val="none" w:sz="0" w:space="0" w:color="auto"/>
              </w:divBdr>
            </w:div>
            <w:div w:id="593171733">
              <w:marLeft w:val="0"/>
              <w:marRight w:val="0"/>
              <w:marTop w:val="0"/>
              <w:marBottom w:val="0"/>
              <w:divBdr>
                <w:top w:val="none" w:sz="0" w:space="0" w:color="auto"/>
                <w:left w:val="none" w:sz="0" w:space="0" w:color="auto"/>
                <w:bottom w:val="none" w:sz="0" w:space="0" w:color="auto"/>
                <w:right w:val="none" w:sz="0" w:space="0" w:color="auto"/>
              </w:divBdr>
            </w:div>
            <w:div w:id="1206256811">
              <w:marLeft w:val="0"/>
              <w:marRight w:val="0"/>
              <w:marTop w:val="0"/>
              <w:marBottom w:val="0"/>
              <w:divBdr>
                <w:top w:val="none" w:sz="0" w:space="0" w:color="auto"/>
                <w:left w:val="none" w:sz="0" w:space="0" w:color="auto"/>
                <w:bottom w:val="none" w:sz="0" w:space="0" w:color="auto"/>
                <w:right w:val="none" w:sz="0" w:space="0" w:color="auto"/>
              </w:divBdr>
            </w:div>
            <w:div w:id="1471941556">
              <w:marLeft w:val="0"/>
              <w:marRight w:val="0"/>
              <w:marTop w:val="0"/>
              <w:marBottom w:val="0"/>
              <w:divBdr>
                <w:top w:val="none" w:sz="0" w:space="0" w:color="auto"/>
                <w:left w:val="none" w:sz="0" w:space="0" w:color="auto"/>
                <w:bottom w:val="none" w:sz="0" w:space="0" w:color="auto"/>
                <w:right w:val="none" w:sz="0" w:space="0" w:color="auto"/>
              </w:divBdr>
            </w:div>
            <w:div w:id="1908150572">
              <w:marLeft w:val="0"/>
              <w:marRight w:val="0"/>
              <w:marTop w:val="0"/>
              <w:marBottom w:val="0"/>
              <w:divBdr>
                <w:top w:val="none" w:sz="0" w:space="0" w:color="auto"/>
                <w:left w:val="none" w:sz="0" w:space="0" w:color="auto"/>
                <w:bottom w:val="none" w:sz="0" w:space="0" w:color="auto"/>
                <w:right w:val="none" w:sz="0" w:space="0" w:color="auto"/>
              </w:divBdr>
            </w:div>
          </w:divsChild>
        </w:div>
        <w:div w:id="1007093947">
          <w:marLeft w:val="0"/>
          <w:marRight w:val="0"/>
          <w:marTop w:val="0"/>
          <w:marBottom w:val="0"/>
          <w:divBdr>
            <w:top w:val="none" w:sz="0" w:space="0" w:color="auto"/>
            <w:left w:val="none" w:sz="0" w:space="0" w:color="auto"/>
            <w:bottom w:val="none" w:sz="0" w:space="0" w:color="auto"/>
            <w:right w:val="none" w:sz="0" w:space="0" w:color="auto"/>
          </w:divBdr>
          <w:divsChild>
            <w:div w:id="1019703128">
              <w:marLeft w:val="0"/>
              <w:marRight w:val="0"/>
              <w:marTop w:val="0"/>
              <w:marBottom w:val="0"/>
              <w:divBdr>
                <w:top w:val="none" w:sz="0" w:space="0" w:color="auto"/>
                <w:left w:val="none" w:sz="0" w:space="0" w:color="auto"/>
                <w:bottom w:val="none" w:sz="0" w:space="0" w:color="auto"/>
                <w:right w:val="none" w:sz="0" w:space="0" w:color="auto"/>
              </w:divBdr>
            </w:div>
            <w:div w:id="936213338">
              <w:marLeft w:val="0"/>
              <w:marRight w:val="0"/>
              <w:marTop w:val="0"/>
              <w:marBottom w:val="0"/>
              <w:divBdr>
                <w:top w:val="none" w:sz="0" w:space="0" w:color="auto"/>
                <w:left w:val="none" w:sz="0" w:space="0" w:color="auto"/>
                <w:bottom w:val="none" w:sz="0" w:space="0" w:color="auto"/>
                <w:right w:val="none" w:sz="0" w:space="0" w:color="auto"/>
              </w:divBdr>
            </w:div>
            <w:div w:id="1204371530">
              <w:marLeft w:val="0"/>
              <w:marRight w:val="0"/>
              <w:marTop w:val="0"/>
              <w:marBottom w:val="0"/>
              <w:divBdr>
                <w:top w:val="none" w:sz="0" w:space="0" w:color="auto"/>
                <w:left w:val="none" w:sz="0" w:space="0" w:color="auto"/>
                <w:bottom w:val="none" w:sz="0" w:space="0" w:color="auto"/>
                <w:right w:val="none" w:sz="0" w:space="0" w:color="auto"/>
              </w:divBdr>
            </w:div>
            <w:div w:id="1885291702">
              <w:marLeft w:val="0"/>
              <w:marRight w:val="0"/>
              <w:marTop w:val="0"/>
              <w:marBottom w:val="0"/>
              <w:divBdr>
                <w:top w:val="none" w:sz="0" w:space="0" w:color="auto"/>
                <w:left w:val="none" w:sz="0" w:space="0" w:color="auto"/>
                <w:bottom w:val="none" w:sz="0" w:space="0" w:color="auto"/>
                <w:right w:val="none" w:sz="0" w:space="0" w:color="auto"/>
              </w:divBdr>
            </w:div>
            <w:div w:id="281039023">
              <w:marLeft w:val="0"/>
              <w:marRight w:val="0"/>
              <w:marTop w:val="0"/>
              <w:marBottom w:val="0"/>
              <w:divBdr>
                <w:top w:val="none" w:sz="0" w:space="0" w:color="auto"/>
                <w:left w:val="none" w:sz="0" w:space="0" w:color="auto"/>
                <w:bottom w:val="none" w:sz="0" w:space="0" w:color="auto"/>
                <w:right w:val="none" w:sz="0" w:space="0" w:color="auto"/>
              </w:divBdr>
            </w:div>
            <w:div w:id="2028671187">
              <w:marLeft w:val="0"/>
              <w:marRight w:val="0"/>
              <w:marTop w:val="0"/>
              <w:marBottom w:val="0"/>
              <w:divBdr>
                <w:top w:val="none" w:sz="0" w:space="0" w:color="auto"/>
                <w:left w:val="none" w:sz="0" w:space="0" w:color="auto"/>
                <w:bottom w:val="none" w:sz="0" w:space="0" w:color="auto"/>
                <w:right w:val="none" w:sz="0" w:space="0" w:color="auto"/>
              </w:divBdr>
            </w:div>
            <w:div w:id="1885169085">
              <w:marLeft w:val="0"/>
              <w:marRight w:val="0"/>
              <w:marTop w:val="0"/>
              <w:marBottom w:val="0"/>
              <w:divBdr>
                <w:top w:val="none" w:sz="0" w:space="0" w:color="auto"/>
                <w:left w:val="none" w:sz="0" w:space="0" w:color="auto"/>
                <w:bottom w:val="none" w:sz="0" w:space="0" w:color="auto"/>
                <w:right w:val="none" w:sz="0" w:space="0" w:color="auto"/>
              </w:divBdr>
            </w:div>
            <w:div w:id="974871387">
              <w:marLeft w:val="0"/>
              <w:marRight w:val="0"/>
              <w:marTop w:val="0"/>
              <w:marBottom w:val="0"/>
              <w:divBdr>
                <w:top w:val="none" w:sz="0" w:space="0" w:color="auto"/>
                <w:left w:val="none" w:sz="0" w:space="0" w:color="auto"/>
                <w:bottom w:val="none" w:sz="0" w:space="0" w:color="auto"/>
                <w:right w:val="none" w:sz="0" w:space="0" w:color="auto"/>
              </w:divBdr>
            </w:div>
            <w:div w:id="1715613009">
              <w:marLeft w:val="0"/>
              <w:marRight w:val="0"/>
              <w:marTop w:val="0"/>
              <w:marBottom w:val="0"/>
              <w:divBdr>
                <w:top w:val="none" w:sz="0" w:space="0" w:color="auto"/>
                <w:left w:val="none" w:sz="0" w:space="0" w:color="auto"/>
                <w:bottom w:val="none" w:sz="0" w:space="0" w:color="auto"/>
                <w:right w:val="none" w:sz="0" w:space="0" w:color="auto"/>
              </w:divBdr>
            </w:div>
            <w:div w:id="363142165">
              <w:marLeft w:val="0"/>
              <w:marRight w:val="0"/>
              <w:marTop w:val="0"/>
              <w:marBottom w:val="0"/>
              <w:divBdr>
                <w:top w:val="none" w:sz="0" w:space="0" w:color="auto"/>
                <w:left w:val="none" w:sz="0" w:space="0" w:color="auto"/>
                <w:bottom w:val="none" w:sz="0" w:space="0" w:color="auto"/>
                <w:right w:val="none" w:sz="0" w:space="0" w:color="auto"/>
              </w:divBdr>
            </w:div>
            <w:div w:id="1753089996">
              <w:marLeft w:val="0"/>
              <w:marRight w:val="0"/>
              <w:marTop w:val="0"/>
              <w:marBottom w:val="0"/>
              <w:divBdr>
                <w:top w:val="none" w:sz="0" w:space="0" w:color="auto"/>
                <w:left w:val="none" w:sz="0" w:space="0" w:color="auto"/>
                <w:bottom w:val="none" w:sz="0" w:space="0" w:color="auto"/>
                <w:right w:val="none" w:sz="0" w:space="0" w:color="auto"/>
              </w:divBdr>
            </w:div>
            <w:div w:id="3737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0903">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1">
          <w:marLeft w:val="0"/>
          <w:marRight w:val="0"/>
          <w:marTop w:val="0"/>
          <w:marBottom w:val="0"/>
          <w:divBdr>
            <w:top w:val="none" w:sz="0" w:space="0" w:color="auto"/>
            <w:left w:val="none" w:sz="0" w:space="0" w:color="auto"/>
            <w:bottom w:val="none" w:sz="0" w:space="0" w:color="auto"/>
            <w:right w:val="none" w:sz="0" w:space="0" w:color="auto"/>
          </w:divBdr>
          <w:divsChild>
            <w:div w:id="58133995">
              <w:marLeft w:val="0"/>
              <w:marRight w:val="0"/>
              <w:marTop w:val="0"/>
              <w:marBottom w:val="0"/>
              <w:divBdr>
                <w:top w:val="none" w:sz="0" w:space="0" w:color="auto"/>
                <w:left w:val="none" w:sz="0" w:space="0" w:color="auto"/>
                <w:bottom w:val="none" w:sz="0" w:space="0" w:color="auto"/>
                <w:right w:val="none" w:sz="0" w:space="0" w:color="auto"/>
              </w:divBdr>
            </w:div>
            <w:div w:id="1904369464">
              <w:marLeft w:val="0"/>
              <w:marRight w:val="0"/>
              <w:marTop w:val="0"/>
              <w:marBottom w:val="0"/>
              <w:divBdr>
                <w:top w:val="none" w:sz="0" w:space="0" w:color="auto"/>
                <w:left w:val="none" w:sz="0" w:space="0" w:color="auto"/>
                <w:bottom w:val="none" w:sz="0" w:space="0" w:color="auto"/>
                <w:right w:val="none" w:sz="0" w:space="0" w:color="auto"/>
              </w:divBdr>
            </w:div>
            <w:div w:id="68499972">
              <w:marLeft w:val="0"/>
              <w:marRight w:val="0"/>
              <w:marTop w:val="0"/>
              <w:marBottom w:val="0"/>
              <w:divBdr>
                <w:top w:val="none" w:sz="0" w:space="0" w:color="auto"/>
                <w:left w:val="none" w:sz="0" w:space="0" w:color="auto"/>
                <w:bottom w:val="none" w:sz="0" w:space="0" w:color="auto"/>
                <w:right w:val="none" w:sz="0" w:space="0" w:color="auto"/>
              </w:divBdr>
            </w:div>
            <w:div w:id="1339045721">
              <w:marLeft w:val="0"/>
              <w:marRight w:val="0"/>
              <w:marTop w:val="0"/>
              <w:marBottom w:val="0"/>
              <w:divBdr>
                <w:top w:val="none" w:sz="0" w:space="0" w:color="auto"/>
                <w:left w:val="none" w:sz="0" w:space="0" w:color="auto"/>
                <w:bottom w:val="none" w:sz="0" w:space="0" w:color="auto"/>
                <w:right w:val="none" w:sz="0" w:space="0" w:color="auto"/>
              </w:divBdr>
            </w:div>
            <w:div w:id="1609115718">
              <w:marLeft w:val="0"/>
              <w:marRight w:val="0"/>
              <w:marTop w:val="0"/>
              <w:marBottom w:val="0"/>
              <w:divBdr>
                <w:top w:val="none" w:sz="0" w:space="0" w:color="auto"/>
                <w:left w:val="none" w:sz="0" w:space="0" w:color="auto"/>
                <w:bottom w:val="none" w:sz="0" w:space="0" w:color="auto"/>
                <w:right w:val="none" w:sz="0" w:space="0" w:color="auto"/>
              </w:divBdr>
            </w:div>
            <w:div w:id="440536846">
              <w:marLeft w:val="0"/>
              <w:marRight w:val="0"/>
              <w:marTop w:val="0"/>
              <w:marBottom w:val="0"/>
              <w:divBdr>
                <w:top w:val="none" w:sz="0" w:space="0" w:color="auto"/>
                <w:left w:val="none" w:sz="0" w:space="0" w:color="auto"/>
                <w:bottom w:val="none" w:sz="0" w:space="0" w:color="auto"/>
                <w:right w:val="none" w:sz="0" w:space="0" w:color="auto"/>
              </w:divBdr>
            </w:div>
            <w:div w:id="596787772">
              <w:marLeft w:val="0"/>
              <w:marRight w:val="0"/>
              <w:marTop w:val="0"/>
              <w:marBottom w:val="0"/>
              <w:divBdr>
                <w:top w:val="none" w:sz="0" w:space="0" w:color="auto"/>
                <w:left w:val="none" w:sz="0" w:space="0" w:color="auto"/>
                <w:bottom w:val="none" w:sz="0" w:space="0" w:color="auto"/>
                <w:right w:val="none" w:sz="0" w:space="0" w:color="auto"/>
              </w:divBdr>
            </w:div>
            <w:div w:id="1349719508">
              <w:marLeft w:val="0"/>
              <w:marRight w:val="0"/>
              <w:marTop w:val="0"/>
              <w:marBottom w:val="0"/>
              <w:divBdr>
                <w:top w:val="none" w:sz="0" w:space="0" w:color="auto"/>
                <w:left w:val="none" w:sz="0" w:space="0" w:color="auto"/>
                <w:bottom w:val="none" w:sz="0" w:space="0" w:color="auto"/>
                <w:right w:val="none" w:sz="0" w:space="0" w:color="auto"/>
              </w:divBdr>
            </w:div>
            <w:div w:id="1283463015">
              <w:marLeft w:val="0"/>
              <w:marRight w:val="0"/>
              <w:marTop w:val="0"/>
              <w:marBottom w:val="0"/>
              <w:divBdr>
                <w:top w:val="none" w:sz="0" w:space="0" w:color="auto"/>
                <w:left w:val="none" w:sz="0" w:space="0" w:color="auto"/>
                <w:bottom w:val="none" w:sz="0" w:space="0" w:color="auto"/>
                <w:right w:val="none" w:sz="0" w:space="0" w:color="auto"/>
              </w:divBdr>
            </w:div>
          </w:divsChild>
        </w:div>
        <w:div w:id="1750813118">
          <w:marLeft w:val="0"/>
          <w:marRight w:val="0"/>
          <w:marTop w:val="0"/>
          <w:marBottom w:val="0"/>
          <w:divBdr>
            <w:top w:val="none" w:sz="0" w:space="0" w:color="auto"/>
            <w:left w:val="none" w:sz="0" w:space="0" w:color="auto"/>
            <w:bottom w:val="none" w:sz="0" w:space="0" w:color="auto"/>
            <w:right w:val="none" w:sz="0" w:space="0" w:color="auto"/>
          </w:divBdr>
          <w:divsChild>
            <w:div w:id="641010113">
              <w:marLeft w:val="0"/>
              <w:marRight w:val="0"/>
              <w:marTop w:val="0"/>
              <w:marBottom w:val="0"/>
              <w:divBdr>
                <w:top w:val="none" w:sz="0" w:space="0" w:color="auto"/>
                <w:left w:val="none" w:sz="0" w:space="0" w:color="auto"/>
                <w:bottom w:val="none" w:sz="0" w:space="0" w:color="auto"/>
                <w:right w:val="none" w:sz="0" w:space="0" w:color="auto"/>
              </w:divBdr>
            </w:div>
            <w:div w:id="1070422077">
              <w:marLeft w:val="0"/>
              <w:marRight w:val="0"/>
              <w:marTop w:val="0"/>
              <w:marBottom w:val="0"/>
              <w:divBdr>
                <w:top w:val="none" w:sz="0" w:space="0" w:color="auto"/>
                <w:left w:val="none" w:sz="0" w:space="0" w:color="auto"/>
                <w:bottom w:val="none" w:sz="0" w:space="0" w:color="auto"/>
                <w:right w:val="none" w:sz="0" w:space="0" w:color="auto"/>
              </w:divBdr>
            </w:div>
            <w:div w:id="1165125899">
              <w:marLeft w:val="0"/>
              <w:marRight w:val="0"/>
              <w:marTop w:val="0"/>
              <w:marBottom w:val="0"/>
              <w:divBdr>
                <w:top w:val="none" w:sz="0" w:space="0" w:color="auto"/>
                <w:left w:val="none" w:sz="0" w:space="0" w:color="auto"/>
                <w:bottom w:val="none" w:sz="0" w:space="0" w:color="auto"/>
                <w:right w:val="none" w:sz="0" w:space="0" w:color="auto"/>
              </w:divBdr>
            </w:div>
            <w:div w:id="2069304987">
              <w:marLeft w:val="0"/>
              <w:marRight w:val="0"/>
              <w:marTop w:val="0"/>
              <w:marBottom w:val="0"/>
              <w:divBdr>
                <w:top w:val="none" w:sz="0" w:space="0" w:color="auto"/>
                <w:left w:val="none" w:sz="0" w:space="0" w:color="auto"/>
                <w:bottom w:val="none" w:sz="0" w:space="0" w:color="auto"/>
                <w:right w:val="none" w:sz="0" w:space="0" w:color="auto"/>
              </w:divBdr>
            </w:div>
            <w:div w:id="883906235">
              <w:marLeft w:val="0"/>
              <w:marRight w:val="0"/>
              <w:marTop w:val="0"/>
              <w:marBottom w:val="0"/>
              <w:divBdr>
                <w:top w:val="none" w:sz="0" w:space="0" w:color="auto"/>
                <w:left w:val="none" w:sz="0" w:space="0" w:color="auto"/>
                <w:bottom w:val="none" w:sz="0" w:space="0" w:color="auto"/>
                <w:right w:val="none" w:sz="0" w:space="0" w:color="auto"/>
              </w:divBdr>
            </w:div>
            <w:div w:id="1593277962">
              <w:marLeft w:val="0"/>
              <w:marRight w:val="0"/>
              <w:marTop w:val="0"/>
              <w:marBottom w:val="0"/>
              <w:divBdr>
                <w:top w:val="none" w:sz="0" w:space="0" w:color="auto"/>
                <w:left w:val="none" w:sz="0" w:space="0" w:color="auto"/>
                <w:bottom w:val="none" w:sz="0" w:space="0" w:color="auto"/>
                <w:right w:val="none" w:sz="0" w:space="0" w:color="auto"/>
              </w:divBdr>
            </w:div>
            <w:div w:id="64569627">
              <w:marLeft w:val="0"/>
              <w:marRight w:val="0"/>
              <w:marTop w:val="0"/>
              <w:marBottom w:val="0"/>
              <w:divBdr>
                <w:top w:val="none" w:sz="0" w:space="0" w:color="auto"/>
                <w:left w:val="none" w:sz="0" w:space="0" w:color="auto"/>
                <w:bottom w:val="none" w:sz="0" w:space="0" w:color="auto"/>
                <w:right w:val="none" w:sz="0" w:space="0" w:color="auto"/>
              </w:divBdr>
            </w:div>
            <w:div w:id="973364868">
              <w:marLeft w:val="0"/>
              <w:marRight w:val="0"/>
              <w:marTop w:val="0"/>
              <w:marBottom w:val="0"/>
              <w:divBdr>
                <w:top w:val="none" w:sz="0" w:space="0" w:color="auto"/>
                <w:left w:val="none" w:sz="0" w:space="0" w:color="auto"/>
                <w:bottom w:val="none" w:sz="0" w:space="0" w:color="auto"/>
                <w:right w:val="none" w:sz="0" w:space="0" w:color="auto"/>
              </w:divBdr>
            </w:div>
            <w:div w:id="257718622">
              <w:marLeft w:val="0"/>
              <w:marRight w:val="0"/>
              <w:marTop w:val="0"/>
              <w:marBottom w:val="0"/>
              <w:divBdr>
                <w:top w:val="none" w:sz="0" w:space="0" w:color="auto"/>
                <w:left w:val="none" w:sz="0" w:space="0" w:color="auto"/>
                <w:bottom w:val="none" w:sz="0" w:space="0" w:color="auto"/>
                <w:right w:val="none" w:sz="0" w:space="0" w:color="auto"/>
              </w:divBdr>
            </w:div>
            <w:div w:id="1135443598">
              <w:marLeft w:val="0"/>
              <w:marRight w:val="0"/>
              <w:marTop w:val="0"/>
              <w:marBottom w:val="0"/>
              <w:divBdr>
                <w:top w:val="none" w:sz="0" w:space="0" w:color="auto"/>
                <w:left w:val="none" w:sz="0" w:space="0" w:color="auto"/>
                <w:bottom w:val="none" w:sz="0" w:space="0" w:color="auto"/>
                <w:right w:val="none" w:sz="0" w:space="0" w:color="auto"/>
              </w:divBdr>
            </w:div>
            <w:div w:id="973603100">
              <w:marLeft w:val="0"/>
              <w:marRight w:val="0"/>
              <w:marTop w:val="0"/>
              <w:marBottom w:val="0"/>
              <w:divBdr>
                <w:top w:val="none" w:sz="0" w:space="0" w:color="auto"/>
                <w:left w:val="none" w:sz="0" w:space="0" w:color="auto"/>
                <w:bottom w:val="none" w:sz="0" w:space="0" w:color="auto"/>
                <w:right w:val="none" w:sz="0" w:space="0" w:color="auto"/>
              </w:divBdr>
            </w:div>
            <w:div w:id="3156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9974">
      <w:bodyDiv w:val="1"/>
      <w:marLeft w:val="0"/>
      <w:marRight w:val="0"/>
      <w:marTop w:val="0"/>
      <w:marBottom w:val="0"/>
      <w:divBdr>
        <w:top w:val="none" w:sz="0" w:space="0" w:color="auto"/>
        <w:left w:val="none" w:sz="0" w:space="0" w:color="auto"/>
        <w:bottom w:val="none" w:sz="0" w:space="0" w:color="auto"/>
        <w:right w:val="none" w:sz="0" w:space="0" w:color="auto"/>
      </w:divBdr>
    </w:div>
    <w:div w:id="306085405">
      <w:bodyDiv w:val="1"/>
      <w:marLeft w:val="0"/>
      <w:marRight w:val="0"/>
      <w:marTop w:val="0"/>
      <w:marBottom w:val="0"/>
      <w:divBdr>
        <w:top w:val="none" w:sz="0" w:space="0" w:color="auto"/>
        <w:left w:val="none" w:sz="0" w:space="0" w:color="auto"/>
        <w:bottom w:val="none" w:sz="0" w:space="0" w:color="auto"/>
        <w:right w:val="none" w:sz="0" w:space="0" w:color="auto"/>
      </w:divBdr>
      <w:divsChild>
        <w:div w:id="2028293109">
          <w:marLeft w:val="0"/>
          <w:marRight w:val="0"/>
          <w:marTop w:val="0"/>
          <w:marBottom w:val="0"/>
          <w:divBdr>
            <w:top w:val="none" w:sz="0" w:space="0" w:color="auto"/>
            <w:left w:val="none" w:sz="0" w:space="0" w:color="auto"/>
            <w:bottom w:val="none" w:sz="0" w:space="0" w:color="auto"/>
            <w:right w:val="none" w:sz="0" w:space="0" w:color="auto"/>
          </w:divBdr>
        </w:div>
        <w:div w:id="103157806">
          <w:marLeft w:val="0"/>
          <w:marRight w:val="0"/>
          <w:marTop w:val="0"/>
          <w:marBottom w:val="0"/>
          <w:divBdr>
            <w:top w:val="none" w:sz="0" w:space="0" w:color="auto"/>
            <w:left w:val="none" w:sz="0" w:space="0" w:color="auto"/>
            <w:bottom w:val="none" w:sz="0" w:space="0" w:color="auto"/>
            <w:right w:val="none" w:sz="0" w:space="0" w:color="auto"/>
          </w:divBdr>
        </w:div>
        <w:div w:id="739720291">
          <w:marLeft w:val="0"/>
          <w:marRight w:val="0"/>
          <w:marTop w:val="0"/>
          <w:marBottom w:val="0"/>
          <w:divBdr>
            <w:top w:val="none" w:sz="0" w:space="0" w:color="auto"/>
            <w:left w:val="none" w:sz="0" w:space="0" w:color="auto"/>
            <w:bottom w:val="none" w:sz="0" w:space="0" w:color="auto"/>
            <w:right w:val="none" w:sz="0" w:space="0" w:color="auto"/>
          </w:divBdr>
          <w:divsChild>
            <w:div w:id="779839262">
              <w:marLeft w:val="0"/>
              <w:marRight w:val="0"/>
              <w:marTop w:val="0"/>
              <w:marBottom w:val="0"/>
              <w:divBdr>
                <w:top w:val="none" w:sz="0" w:space="0" w:color="auto"/>
                <w:left w:val="none" w:sz="0" w:space="0" w:color="auto"/>
                <w:bottom w:val="none" w:sz="0" w:space="0" w:color="auto"/>
                <w:right w:val="none" w:sz="0" w:space="0" w:color="auto"/>
              </w:divBdr>
            </w:div>
            <w:div w:id="450518856">
              <w:marLeft w:val="0"/>
              <w:marRight w:val="0"/>
              <w:marTop w:val="0"/>
              <w:marBottom w:val="0"/>
              <w:divBdr>
                <w:top w:val="none" w:sz="0" w:space="0" w:color="auto"/>
                <w:left w:val="none" w:sz="0" w:space="0" w:color="auto"/>
                <w:bottom w:val="none" w:sz="0" w:space="0" w:color="auto"/>
                <w:right w:val="none" w:sz="0" w:space="0" w:color="auto"/>
              </w:divBdr>
            </w:div>
            <w:div w:id="1551381589">
              <w:marLeft w:val="0"/>
              <w:marRight w:val="0"/>
              <w:marTop w:val="0"/>
              <w:marBottom w:val="0"/>
              <w:divBdr>
                <w:top w:val="none" w:sz="0" w:space="0" w:color="auto"/>
                <w:left w:val="none" w:sz="0" w:space="0" w:color="auto"/>
                <w:bottom w:val="none" w:sz="0" w:space="0" w:color="auto"/>
                <w:right w:val="none" w:sz="0" w:space="0" w:color="auto"/>
              </w:divBdr>
            </w:div>
            <w:div w:id="386297923">
              <w:marLeft w:val="0"/>
              <w:marRight w:val="0"/>
              <w:marTop w:val="0"/>
              <w:marBottom w:val="0"/>
              <w:divBdr>
                <w:top w:val="none" w:sz="0" w:space="0" w:color="auto"/>
                <w:left w:val="none" w:sz="0" w:space="0" w:color="auto"/>
                <w:bottom w:val="none" w:sz="0" w:space="0" w:color="auto"/>
                <w:right w:val="none" w:sz="0" w:space="0" w:color="auto"/>
              </w:divBdr>
            </w:div>
            <w:div w:id="1859196244">
              <w:marLeft w:val="0"/>
              <w:marRight w:val="0"/>
              <w:marTop w:val="0"/>
              <w:marBottom w:val="0"/>
              <w:divBdr>
                <w:top w:val="none" w:sz="0" w:space="0" w:color="auto"/>
                <w:left w:val="none" w:sz="0" w:space="0" w:color="auto"/>
                <w:bottom w:val="none" w:sz="0" w:space="0" w:color="auto"/>
                <w:right w:val="none" w:sz="0" w:space="0" w:color="auto"/>
              </w:divBdr>
            </w:div>
            <w:div w:id="493110440">
              <w:marLeft w:val="0"/>
              <w:marRight w:val="0"/>
              <w:marTop w:val="0"/>
              <w:marBottom w:val="0"/>
              <w:divBdr>
                <w:top w:val="none" w:sz="0" w:space="0" w:color="auto"/>
                <w:left w:val="none" w:sz="0" w:space="0" w:color="auto"/>
                <w:bottom w:val="none" w:sz="0" w:space="0" w:color="auto"/>
                <w:right w:val="none" w:sz="0" w:space="0" w:color="auto"/>
              </w:divBdr>
            </w:div>
            <w:div w:id="741677522">
              <w:marLeft w:val="0"/>
              <w:marRight w:val="0"/>
              <w:marTop w:val="0"/>
              <w:marBottom w:val="0"/>
              <w:divBdr>
                <w:top w:val="none" w:sz="0" w:space="0" w:color="auto"/>
                <w:left w:val="none" w:sz="0" w:space="0" w:color="auto"/>
                <w:bottom w:val="none" w:sz="0" w:space="0" w:color="auto"/>
                <w:right w:val="none" w:sz="0" w:space="0" w:color="auto"/>
              </w:divBdr>
            </w:div>
            <w:div w:id="1262492893">
              <w:marLeft w:val="0"/>
              <w:marRight w:val="0"/>
              <w:marTop w:val="0"/>
              <w:marBottom w:val="0"/>
              <w:divBdr>
                <w:top w:val="none" w:sz="0" w:space="0" w:color="auto"/>
                <w:left w:val="none" w:sz="0" w:space="0" w:color="auto"/>
                <w:bottom w:val="none" w:sz="0" w:space="0" w:color="auto"/>
                <w:right w:val="none" w:sz="0" w:space="0" w:color="auto"/>
              </w:divBdr>
            </w:div>
            <w:div w:id="1934898798">
              <w:marLeft w:val="0"/>
              <w:marRight w:val="0"/>
              <w:marTop w:val="0"/>
              <w:marBottom w:val="0"/>
              <w:divBdr>
                <w:top w:val="none" w:sz="0" w:space="0" w:color="auto"/>
                <w:left w:val="none" w:sz="0" w:space="0" w:color="auto"/>
                <w:bottom w:val="none" w:sz="0" w:space="0" w:color="auto"/>
                <w:right w:val="none" w:sz="0" w:space="0" w:color="auto"/>
              </w:divBdr>
            </w:div>
            <w:div w:id="1857691432">
              <w:marLeft w:val="0"/>
              <w:marRight w:val="0"/>
              <w:marTop w:val="0"/>
              <w:marBottom w:val="0"/>
              <w:divBdr>
                <w:top w:val="none" w:sz="0" w:space="0" w:color="auto"/>
                <w:left w:val="none" w:sz="0" w:space="0" w:color="auto"/>
                <w:bottom w:val="none" w:sz="0" w:space="0" w:color="auto"/>
                <w:right w:val="none" w:sz="0" w:space="0" w:color="auto"/>
              </w:divBdr>
            </w:div>
            <w:div w:id="174854975">
              <w:marLeft w:val="0"/>
              <w:marRight w:val="0"/>
              <w:marTop w:val="0"/>
              <w:marBottom w:val="0"/>
              <w:divBdr>
                <w:top w:val="none" w:sz="0" w:space="0" w:color="auto"/>
                <w:left w:val="none" w:sz="0" w:space="0" w:color="auto"/>
                <w:bottom w:val="none" w:sz="0" w:space="0" w:color="auto"/>
                <w:right w:val="none" w:sz="0" w:space="0" w:color="auto"/>
              </w:divBdr>
            </w:div>
            <w:div w:id="716928072">
              <w:marLeft w:val="0"/>
              <w:marRight w:val="0"/>
              <w:marTop w:val="0"/>
              <w:marBottom w:val="0"/>
              <w:divBdr>
                <w:top w:val="none" w:sz="0" w:space="0" w:color="auto"/>
                <w:left w:val="none" w:sz="0" w:space="0" w:color="auto"/>
                <w:bottom w:val="none" w:sz="0" w:space="0" w:color="auto"/>
                <w:right w:val="none" w:sz="0" w:space="0" w:color="auto"/>
              </w:divBdr>
            </w:div>
            <w:div w:id="746849706">
              <w:marLeft w:val="0"/>
              <w:marRight w:val="0"/>
              <w:marTop w:val="0"/>
              <w:marBottom w:val="0"/>
              <w:divBdr>
                <w:top w:val="none" w:sz="0" w:space="0" w:color="auto"/>
                <w:left w:val="none" w:sz="0" w:space="0" w:color="auto"/>
                <w:bottom w:val="none" w:sz="0" w:space="0" w:color="auto"/>
                <w:right w:val="none" w:sz="0" w:space="0" w:color="auto"/>
              </w:divBdr>
            </w:div>
            <w:div w:id="1884781637">
              <w:marLeft w:val="0"/>
              <w:marRight w:val="0"/>
              <w:marTop w:val="0"/>
              <w:marBottom w:val="0"/>
              <w:divBdr>
                <w:top w:val="none" w:sz="0" w:space="0" w:color="auto"/>
                <w:left w:val="none" w:sz="0" w:space="0" w:color="auto"/>
                <w:bottom w:val="none" w:sz="0" w:space="0" w:color="auto"/>
                <w:right w:val="none" w:sz="0" w:space="0" w:color="auto"/>
              </w:divBdr>
            </w:div>
            <w:div w:id="424225130">
              <w:marLeft w:val="0"/>
              <w:marRight w:val="0"/>
              <w:marTop w:val="0"/>
              <w:marBottom w:val="0"/>
              <w:divBdr>
                <w:top w:val="none" w:sz="0" w:space="0" w:color="auto"/>
                <w:left w:val="none" w:sz="0" w:space="0" w:color="auto"/>
                <w:bottom w:val="none" w:sz="0" w:space="0" w:color="auto"/>
                <w:right w:val="none" w:sz="0" w:space="0" w:color="auto"/>
              </w:divBdr>
            </w:div>
            <w:div w:id="815610587">
              <w:marLeft w:val="0"/>
              <w:marRight w:val="0"/>
              <w:marTop w:val="0"/>
              <w:marBottom w:val="0"/>
              <w:divBdr>
                <w:top w:val="none" w:sz="0" w:space="0" w:color="auto"/>
                <w:left w:val="none" w:sz="0" w:space="0" w:color="auto"/>
                <w:bottom w:val="none" w:sz="0" w:space="0" w:color="auto"/>
                <w:right w:val="none" w:sz="0" w:space="0" w:color="auto"/>
              </w:divBdr>
            </w:div>
            <w:div w:id="175968285">
              <w:marLeft w:val="0"/>
              <w:marRight w:val="0"/>
              <w:marTop w:val="0"/>
              <w:marBottom w:val="0"/>
              <w:divBdr>
                <w:top w:val="none" w:sz="0" w:space="0" w:color="auto"/>
                <w:left w:val="none" w:sz="0" w:space="0" w:color="auto"/>
                <w:bottom w:val="none" w:sz="0" w:space="0" w:color="auto"/>
                <w:right w:val="none" w:sz="0" w:space="0" w:color="auto"/>
              </w:divBdr>
            </w:div>
            <w:div w:id="1373923468">
              <w:marLeft w:val="0"/>
              <w:marRight w:val="0"/>
              <w:marTop w:val="0"/>
              <w:marBottom w:val="0"/>
              <w:divBdr>
                <w:top w:val="none" w:sz="0" w:space="0" w:color="auto"/>
                <w:left w:val="none" w:sz="0" w:space="0" w:color="auto"/>
                <w:bottom w:val="none" w:sz="0" w:space="0" w:color="auto"/>
                <w:right w:val="none" w:sz="0" w:space="0" w:color="auto"/>
              </w:divBdr>
            </w:div>
            <w:div w:id="865337964">
              <w:marLeft w:val="0"/>
              <w:marRight w:val="0"/>
              <w:marTop w:val="0"/>
              <w:marBottom w:val="0"/>
              <w:divBdr>
                <w:top w:val="none" w:sz="0" w:space="0" w:color="auto"/>
                <w:left w:val="none" w:sz="0" w:space="0" w:color="auto"/>
                <w:bottom w:val="none" w:sz="0" w:space="0" w:color="auto"/>
                <w:right w:val="none" w:sz="0" w:space="0" w:color="auto"/>
              </w:divBdr>
            </w:div>
            <w:div w:id="992879310">
              <w:marLeft w:val="0"/>
              <w:marRight w:val="0"/>
              <w:marTop w:val="0"/>
              <w:marBottom w:val="0"/>
              <w:divBdr>
                <w:top w:val="none" w:sz="0" w:space="0" w:color="auto"/>
                <w:left w:val="none" w:sz="0" w:space="0" w:color="auto"/>
                <w:bottom w:val="none" w:sz="0" w:space="0" w:color="auto"/>
                <w:right w:val="none" w:sz="0" w:space="0" w:color="auto"/>
              </w:divBdr>
            </w:div>
            <w:div w:id="1542278511">
              <w:marLeft w:val="0"/>
              <w:marRight w:val="0"/>
              <w:marTop w:val="0"/>
              <w:marBottom w:val="0"/>
              <w:divBdr>
                <w:top w:val="none" w:sz="0" w:space="0" w:color="auto"/>
                <w:left w:val="none" w:sz="0" w:space="0" w:color="auto"/>
                <w:bottom w:val="none" w:sz="0" w:space="0" w:color="auto"/>
                <w:right w:val="none" w:sz="0" w:space="0" w:color="auto"/>
              </w:divBdr>
            </w:div>
          </w:divsChild>
        </w:div>
        <w:div w:id="999579885">
          <w:marLeft w:val="0"/>
          <w:marRight w:val="0"/>
          <w:marTop w:val="0"/>
          <w:marBottom w:val="0"/>
          <w:divBdr>
            <w:top w:val="none" w:sz="0" w:space="0" w:color="auto"/>
            <w:left w:val="none" w:sz="0" w:space="0" w:color="auto"/>
            <w:bottom w:val="none" w:sz="0" w:space="0" w:color="auto"/>
            <w:right w:val="none" w:sz="0" w:space="0" w:color="auto"/>
          </w:divBdr>
          <w:divsChild>
            <w:div w:id="1178034992">
              <w:marLeft w:val="0"/>
              <w:marRight w:val="0"/>
              <w:marTop w:val="0"/>
              <w:marBottom w:val="0"/>
              <w:divBdr>
                <w:top w:val="none" w:sz="0" w:space="0" w:color="auto"/>
                <w:left w:val="none" w:sz="0" w:space="0" w:color="auto"/>
                <w:bottom w:val="none" w:sz="0" w:space="0" w:color="auto"/>
                <w:right w:val="none" w:sz="0" w:space="0" w:color="auto"/>
              </w:divBdr>
            </w:div>
            <w:div w:id="697463056">
              <w:marLeft w:val="0"/>
              <w:marRight w:val="0"/>
              <w:marTop w:val="0"/>
              <w:marBottom w:val="0"/>
              <w:divBdr>
                <w:top w:val="none" w:sz="0" w:space="0" w:color="auto"/>
                <w:left w:val="none" w:sz="0" w:space="0" w:color="auto"/>
                <w:bottom w:val="none" w:sz="0" w:space="0" w:color="auto"/>
                <w:right w:val="none" w:sz="0" w:space="0" w:color="auto"/>
              </w:divBdr>
            </w:div>
            <w:div w:id="2080201310">
              <w:marLeft w:val="0"/>
              <w:marRight w:val="0"/>
              <w:marTop w:val="0"/>
              <w:marBottom w:val="0"/>
              <w:divBdr>
                <w:top w:val="none" w:sz="0" w:space="0" w:color="auto"/>
                <w:left w:val="none" w:sz="0" w:space="0" w:color="auto"/>
                <w:bottom w:val="none" w:sz="0" w:space="0" w:color="auto"/>
                <w:right w:val="none" w:sz="0" w:space="0" w:color="auto"/>
              </w:divBdr>
            </w:div>
            <w:div w:id="304698864">
              <w:marLeft w:val="0"/>
              <w:marRight w:val="0"/>
              <w:marTop w:val="0"/>
              <w:marBottom w:val="0"/>
              <w:divBdr>
                <w:top w:val="none" w:sz="0" w:space="0" w:color="auto"/>
                <w:left w:val="none" w:sz="0" w:space="0" w:color="auto"/>
                <w:bottom w:val="none" w:sz="0" w:space="0" w:color="auto"/>
                <w:right w:val="none" w:sz="0" w:space="0" w:color="auto"/>
              </w:divBdr>
            </w:div>
            <w:div w:id="1335959623">
              <w:marLeft w:val="0"/>
              <w:marRight w:val="0"/>
              <w:marTop w:val="0"/>
              <w:marBottom w:val="0"/>
              <w:divBdr>
                <w:top w:val="none" w:sz="0" w:space="0" w:color="auto"/>
                <w:left w:val="none" w:sz="0" w:space="0" w:color="auto"/>
                <w:bottom w:val="none" w:sz="0" w:space="0" w:color="auto"/>
                <w:right w:val="none" w:sz="0" w:space="0" w:color="auto"/>
              </w:divBdr>
            </w:div>
            <w:div w:id="1278367766">
              <w:marLeft w:val="0"/>
              <w:marRight w:val="0"/>
              <w:marTop w:val="0"/>
              <w:marBottom w:val="0"/>
              <w:divBdr>
                <w:top w:val="none" w:sz="0" w:space="0" w:color="auto"/>
                <w:left w:val="none" w:sz="0" w:space="0" w:color="auto"/>
                <w:bottom w:val="none" w:sz="0" w:space="0" w:color="auto"/>
                <w:right w:val="none" w:sz="0" w:space="0" w:color="auto"/>
              </w:divBdr>
            </w:div>
            <w:div w:id="47345201">
              <w:marLeft w:val="0"/>
              <w:marRight w:val="0"/>
              <w:marTop w:val="0"/>
              <w:marBottom w:val="0"/>
              <w:divBdr>
                <w:top w:val="none" w:sz="0" w:space="0" w:color="auto"/>
                <w:left w:val="none" w:sz="0" w:space="0" w:color="auto"/>
                <w:bottom w:val="none" w:sz="0" w:space="0" w:color="auto"/>
                <w:right w:val="none" w:sz="0" w:space="0" w:color="auto"/>
              </w:divBdr>
            </w:div>
            <w:div w:id="11362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6750">
      <w:bodyDiv w:val="1"/>
      <w:marLeft w:val="0"/>
      <w:marRight w:val="0"/>
      <w:marTop w:val="0"/>
      <w:marBottom w:val="0"/>
      <w:divBdr>
        <w:top w:val="none" w:sz="0" w:space="0" w:color="auto"/>
        <w:left w:val="none" w:sz="0" w:space="0" w:color="auto"/>
        <w:bottom w:val="none" w:sz="0" w:space="0" w:color="auto"/>
        <w:right w:val="none" w:sz="0" w:space="0" w:color="auto"/>
      </w:divBdr>
      <w:divsChild>
        <w:div w:id="1012950717">
          <w:marLeft w:val="0"/>
          <w:marRight w:val="0"/>
          <w:marTop w:val="0"/>
          <w:marBottom w:val="0"/>
          <w:divBdr>
            <w:top w:val="none" w:sz="0" w:space="0" w:color="auto"/>
            <w:left w:val="none" w:sz="0" w:space="0" w:color="auto"/>
            <w:bottom w:val="none" w:sz="0" w:space="0" w:color="auto"/>
            <w:right w:val="none" w:sz="0" w:space="0" w:color="auto"/>
          </w:divBdr>
        </w:div>
        <w:div w:id="1448084811">
          <w:marLeft w:val="0"/>
          <w:marRight w:val="0"/>
          <w:marTop w:val="0"/>
          <w:marBottom w:val="0"/>
          <w:divBdr>
            <w:top w:val="none" w:sz="0" w:space="0" w:color="auto"/>
            <w:left w:val="none" w:sz="0" w:space="0" w:color="auto"/>
            <w:bottom w:val="none" w:sz="0" w:space="0" w:color="auto"/>
            <w:right w:val="none" w:sz="0" w:space="0" w:color="auto"/>
          </w:divBdr>
          <w:divsChild>
            <w:div w:id="557787501">
              <w:marLeft w:val="0"/>
              <w:marRight w:val="0"/>
              <w:marTop w:val="30"/>
              <w:marBottom w:val="30"/>
              <w:divBdr>
                <w:top w:val="none" w:sz="0" w:space="0" w:color="auto"/>
                <w:left w:val="none" w:sz="0" w:space="0" w:color="auto"/>
                <w:bottom w:val="none" w:sz="0" w:space="0" w:color="auto"/>
                <w:right w:val="none" w:sz="0" w:space="0" w:color="auto"/>
              </w:divBdr>
              <w:divsChild>
                <w:div w:id="1341816679">
                  <w:marLeft w:val="0"/>
                  <w:marRight w:val="0"/>
                  <w:marTop w:val="0"/>
                  <w:marBottom w:val="0"/>
                  <w:divBdr>
                    <w:top w:val="none" w:sz="0" w:space="0" w:color="auto"/>
                    <w:left w:val="none" w:sz="0" w:space="0" w:color="auto"/>
                    <w:bottom w:val="none" w:sz="0" w:space="0" w:color="auto"/>
                    <w:right w:val="none" w:sz="0" w:space="0" w:color="auto"/>
                  </w:divBdr>
                  <w:divsChild>
                    <w:div w:id="356855990">
                      <w:marLeft w:val="0"/>
                      <w:marRight w:val="0"/>
                      <w:marTop w:val="0"/>
                      <w:marBottom w:val="0"/>
                      <w:divBdr>
                        <w:top w:val="none" w:sz="0" w:space="0" w:color="auto"/>
                        <w:left w:val="none" w:sz="0" w:space="0" w:color="auto"/>
                        <w:bottom w:val="none" w:sz="0" w:space="0" w:color="auto"/>
                        <w:right w:val="none" w:sz="0" w:space="0" w:color="auto"/>
                      </w:divBdr>
                    </w:div>
                  </w:divsChild>
                </w:div>
                <w:div w:id="1132601859">
                  <w:marLeft w:val="0"/>
                  <w:marRight w:val="0"/>
                  <w:marTop w:val="0"/>
                  <w:marBottom w:val="0"/>
                  <w:divBdr>
                    <w:top w:val="none" w:sz="0" w:space="0" w:color="auto"/>
                    <w:left w:val="none" w:sz="0" w:space="0" w:color="auto"/>
                    <w:bottom w:val="none" w:sz="0" w:space="0" w:color="auto"/>
                    <w:right w:val="none" w:sz="0" w:space="0" w:color="auto"/>
                  </w:divBdr>
                  <w:divsChild>
                    <w:div w:id="784081767">
                      <w:marLeft w:val="0"/>
                      <w:marRight w:val="0"/>
                      <w:marTop w:val="0"/>
                      <w:marBottom w:val="0"/>
                      <w:divBdr>
                        <w:top w:val="none" w:sz="0" w:space="0" w:color="auto"/>
                        <w:left w:val="none" w:sz="0" w:space="0" w:color="auto"/>
                        <w:bottom w:val="none" w:sz="0" w:space="0" w:color="auto"/>
                        <w:right w:val="none" w:sz="0" w:space="0" w:color="auto"/>
                      </w:divBdr>
                    </w:div>
                  </w:divsChild>
                </w:div>
                <w:div w:id="1772118041">
                  <w:marLeft w:val="0"/>
                  <w:marRight w:val="0"/>
                  <w:marTop w:val="0"/>
                  <w:marBottom w:val="0"/>
                  <w:divBdr>
                    <w:top w:val="none" w:sz="0" w:space="0" w:color="auto"/>
                    <w:left w:val="none" w:sz="0" w:space="0" w:color="auto"/>
                    <w:bottom w:val="none" w:sz="0" w:space="0" w:color="auto"/>
                    <w:right w:val="none" w:sz="0" w:space="0" w:color="auto"/>
                  </w:divBdr>
                  <w:divsChild>
                    <w:div w:id="1358310806">
                      <w:marLeft w:val="0"/>
                      <w:marRight w:val="0"/>
                      <w:marTop w:val="0"/>
                      <w:marBottom w:val="0"/>
                      <w:divBdr>
                        <w:top w:val="none" w:sz="0" w:space="0" w:color="auto"/>
                        <w:left w:val="none" w:sz="0" w:space="0" w:color="auto"/>
                        <w:bottom w:val="none" w:sz="0" w:space="0" w:color="auto"/>
                        <w:right w:val="none" w:sz="0" w:space="0" w:color="auto"/>
                      </w:divBdr>
                    </w:div>
                  </w:divsChild>
                </w:div>
                <w:div w:id="1517698394">
                  <w:marLeft w:val="0"/>
                  <w:marRight w:val="0"/>
                  <w:marTop w:val="0"/>
                  <w:marBottom w:val="0"/>
                  <w:divBdr>
                    <w:top w:val="none" w:sz="0" w:space="0" w:color="auto"/>
                    <w:left w:val="none" w:sz="0" w:space="0" w:color="auto"/>
                    <w:bottom w:val="none" w:sz="0" w:space="0" w:color="auto"/>
                    <w:right w:val="none" w:sz="0" w:space="0" w:color="auto"/>
                  </w:divBdr>
                  <w:divsChild>
                    <w:div w:id="1335499013">
                      <w:marLeft w:val="0"/>
                      <w:marRight w:val="0"/>
                      <w:marTop w:val="0"/>
                      <w:marBottom w:val="0"/>
                      <w:divBdr>
                        <w:top w:val="none" w:sz="0" w:space="0" w:color="auto"/>
                        <w:left w:val="none" w:sz="0" w:space="0" w:color="auto"/>
                        <w:bottom w:val="none" w:sz="0" w:space="0" w:color="auto"/>
                        <w:right w:val="none" w:sz="0" w:space="0" w:color="auto"/>
                      </w:divBdr>
                    </w:div>
                  </w:divsChild>
                </w:div>
                <w:div w:id="1139692639">
                  <w:marLeft w:val="0"/>
                  <w:marRight w:val="0"/>
                  <w:marTop w:val="0"/>
                  <w:marBottom w:val="0"/>
                  <w:divBdr>
                    <w:top w:val="none" w:sz="0" w:space="0" w:color="auto"/>
                    <w:left w:val="none" w:sz="0" w:space="0" w:color="auto"/>
                    <w:bottom w:val="none" w:sz="0" w:space="0" w:color="auto"/>
                    <w:right w:val="none" w:sz="0" w:space="0" w:color="auto"/>
                  </w:divBdr>
                  <w:divsChild>
                    <w:div w:id="1245994783">
                      <w:marLeft w:val="0"/>
                      <w:marRight w:val="0"/>
                      <w:marTop w:val="0"/>
                      <w:marBottom w:val="0"/>
                      <w:divBdr>
                        <w:top w:val="none" w:sz="0" w:space="0" w:color="auto"/>
                        <w:left w:val="none" w:sz="0" w:space="0" w:color="auto"/>
                        <w:bottom w:val="none" w:sz="0" w:space="0" w:color="auto"/>
                        <w:right w:val="none" w:sz="0" w:space="0" w:color="auto"/>
                      </w:divBdr>
                    </w:div>
                  </w:divsChild>
                </w:div>
                <w:div w:id="1987081436">
                  <w:marLeft w:val="0"/>
                  <w:marRight w:val="0"/>
                  <w:marTop w:val="0"/>
                  <w:marBottom w:val="0"/>
                  <w:divBdr>
                    <w:top w:val="none" w:sz="0" w:space="0" w:color="auto"/>
                    <w:left w:val="none" w:sz="0" w:space="0" w:color="auto"/>
                    <w:bottom w:val="none" w:sz="0" w:space="0" w:color="auto"/>
                    <w:right w:val="none" w:sz="0" w:space="0" w:color="auto"/>
                  </w:divBdr>
                  <w:divsChild>
                    <w:div w:id="1547335037">
                      <w:marLeft w:val="0"/>
                      <w:marRight w:val="0"/>
                      <w:marTop w:val="0"/>
                      <w:marBottom w:val="0"/>
                      <w:divBdr>
                        <w:top w:val="none" w:sz="0" w:space="0" w:color="auto"/>
                        <w:left w:val="none" w:sz="0" w:space="0" w:color="auto"/>
                        <w:bottom w:val="none" w:sz="0" w:space="0" w:color="auto"/>
                        <w:right w:val="none" w:sz="0" w:space="0" w:color="auto"/>
                      </w:divBdr>
                    </w:div>
                  </w:divsChild>
                </w:div>
                <w:div w:id="1584997440">
                  <w:marLeft w:val="0"/>
                  <w:marRight w:val="0"/>
                  <w:marTop w:val="0"/>
                  <w:marBottom w:val="0"/>
                  <w:divBdr>
                    <w:top w:val="none" w:sz="0" w:space="0" w:color="auto"/>
                    <w:left w:val="none" w:sz="0" w:space="0" w:color="auto"/>
                    <w:bottom w:val="none" w:sz="0" w:space="0" w:color="auto"/>
                    <w:right w:val="none" w:sz="0" w:space="0" w:color="auto"/>
                  </w:divBdr>
                  <w:divsChild>
                    <w:div w:id="1112478260">
                      <w:marLeft w:val="0"/>
                      <w:marRight w:val="0"/>
                      <w:marTop w:val="0"/>
                      <w:marBottom w:val="0"/>
                      <w:divBdr>
                        <w:top w:val="none" w:sz="0" w:space="0" w:color="auto"/>
                        <w:left w:val="none" w:sz="0" w:space="0" w:color="auto"/>
                        <w:bottom w:val="none" w:sz="0" w:space="0" w:color="auto"/>
                        <w:right w:val="none" w:sz="0" w:space="0" w:color="auto"/>
                      </w:divBdr>
                    </w:div>
                  </w:divsChild>
                </w:div>
                <w:div w:id="1972637485">
                  <w:marLeft w:val="0"/>
                  <w:marRight w:val="0"/>
                  <w:marTop w:val="0"/>
                  <w:marBottom w:val="0"/>
                  <w:divBdr>
                    <w:top w:val="none" w:sz="0" w:space="0" w:color="auto"/>
                    <w:left w:val="none" w:sz="0" w:space="0" w:color="auto"/>
                    <w:bottom w:val="none" w:sz="0" w:space="0" w:color="auto"/>
                    <w:right w:val="none" w:sz="0" w:space="0" w:color="auto"/>
                  </w:divBdr>
                  <w:divsChild>
                    <w:div w:id="1149591221">
                      <w:marLeft w:val="0"/>
                      <w:marRight w:val="0"/>
                      <w:marTop w:val="0"/>
                      <w:marBottom w:val="0"/>
                      <w:divBdr>
                        <w:top w:val="none" w:sz="0" w:space="0" w:color="auto"/>
                        <w:left w:val="none" w:sz="0" w:space="0" w:color="auto"/>
                        <w:bottom w:val="none" w:sz="0" w:space="0" w:color="auto"/>
                        <w:right w:val="none" w:sz="0" w:space="0" w:color="auto"/>
                      </w:divBdr>
                    </w:div>
                  </w:divsChild>
                </w:div>
                <w:div w:id="1574508834">
                  <w:marLeft w:val="0"/>
                  <w:marRight w:val="0"/>
                  <w:marTop w:val="0"/>
                  <w:marBottom w:val="0"/>
                  <w:divBdr>
                    <w:top w:val="none" w:sz="0" w:space="0" w:color="auto"/>
                    <w:left w:val="none" w:sz="0" w:space="0" w:color="auto"/>
                    <w:bottom w:val="none" w:sz="0" w:space="0" w:color="auto"/>
                    <w:right w:val="none" w:sz="0" w:space="0" w:color="auto"/>
                  </w:divBdr>
                  <w:divsChild>
                    <w:div w:id="1136416543">
                      <w:marLeft w:val="0"/>
                      <w:marRight w:val="0"/>
                      <w:marTop w:val="0"/>
                      <w:marBottom w:val="0"/>
                      <w:divBdr>
                        <w:top w:val="none" w:sz="0" w:space="0" w:color="auto"/>
                        <w:left w:val="none" w:sz="0" w:space="0" w:color="auto"/>
                        <w:bottom w:val="none" w:sz="0" w:space="0" w:color="auto"/>
                        <w:right w:val="none" w:sz="0" w:space="0" w:color="auto"/>
                      </w:divBdr>
                    </w:div>
                  </w:divsChild>
                </w:div>
                <w:div w:id="1703550060">
                  <w:marLeft w:val="0"/>
                  <w:marRight w:val="0"/>
                  <w:marTop w:val="0"/>
                  <w:marBottom w:val="0"/>
                  <w:divBdr>
                    <w:top w:val="none" w:sz="0" w:space="0" w:color="auto"/>
                    <w:left w:val="none" w:sz="0" w:space="0" w:color="auto"/>
                    <w:bottom w:val="none" w:sz="0" w:space="0" w:color="auto"/>
                    <w:right w:val="none" w:sz="0" w:space="0" w:color="auto"/>
                  </w:divBdr>
                  <w:divsChild>
                    <w:div w:id="1067412048">
                      <w:marLeft w:val="0"/>
                      <w:marRight w:val="0"/>
                      <w:marTop w:val="0"/>
                      <w:marBottom w:val="0"/>
                      <w:divBdr>
                        <w:top w:val="none" w:sz="0" w:space="0" w:color="auto"/>
                        <w:left w:val="none" w:sz="0" w:space="0" w:color="auto"/>
                        <w:bottom w:val="none" w:sz="0" w:space="0" w:color="auto"/>
                        <w:right w:val="none" w:sz="0" w:space="0" w:color="auto"/>
                      </w:divBdr>
                    </w:div>
                    <w:div w:id="1992102088">
                      <w:marLeft w:val="0"/>
                      <w:marRight w:val="0"/>
                      <w:marTop w:val="0"/>
                      <w:marBottom w:val="0"/>
                      <w:divBdr>
                        <w:top w:val="none" w:sz="0" w:space="0" w:color="auto"/>
                        <w:left w:val="none" w:sz="0" w:space="0" w:color="auto"/>
                        <w:bottom w:val="none" w:sz="0" w:space="0" w:color="auto"/>
                        <w:right w:val="none" w:sz="0" w:space="0" w:color="auto"/>
                      </w:divBdr>
                    </w:div>
                    <w:div w:id="1051420557">
                      <w:marLeft w:val="0"/>
                      <w:marRight w:val="0"/>
                      <w:marTop w:val="0"/>
                      <w:marBottom w:val="0"/>
                      <w:divBdr>
                        <w:top w:val="none" w:sz="0" w:space="0" w:color="auto"/>
                        <w:left w:val="none" w:sz="0" w:space="0" w:color="auto"/>
                        <w:bottom w:val="none" w:sz="0" w:space="0" w:color="auto"/>
                        <w:right w:val="none" w:sz="0" w:space="0" w:color="auto"/>
                      </w:divBdr>
                    </w:div>
                    <w:div w:id="1139490389">
                      <w:marLeft w:val="0"/>
                      <w:marRight w:val="0"/>
                      <w:marTop w:val="0"/>
                      <w:marBottom w:val="0"/>
                      <w:divBdr>
                        <w:top w:val="none" w:sz="0" w:space="0" w:color="auto"/>
                        <w:left w:val="none" w:sz="0" w:space="0" w:color="auto"/>
                        <w:bottom w:val="none" w:sz="0" w:space="0" w:color="auto"/>
                        <w:right w:val="none" w:sz="0" w:space="0" w:color="auto"/>
                      </w:divBdr>
                    </w:div>
                  </w:divsChild>
                </w:div>
                <w:div w:id="1797137811">
                  <w:marLeft w:val="0"/>
                  <w:marRight w:val="0"/>
                  <w:marTop w:val="0"/>
                  <w:marBottom w:val="0"/>
                  <w:divBdr>
                    <w:top w:val="none" w:sz="0" w:space="0" w:color="auto"/>
                    <w:left w:val="none" w:sz="0" w:space="0" w:color="auto"/>
                    <w:bottom w:val="none" w:sz="0" w:space="0" w:color="auto"/>
                    <w:right w:val="none" w:sz="0" w:space="0" w:color="auto"/>
                  </w:divBdr>
                  <w:divsChild>
                    <w:div w:id="1877349050">
                      <w:marLeft w:val="0"/>
                      <w:marRight w:val="0"/>
                      <w:marTop w:val="0"/>
                      <w:marBottom w:val="0"/>
                      <w:divBdr>
                        <w:top w:val="none" w:sz="0" w:space="0" w:color="auto"/>
                        <w:left w:val="none" w:sz="0" w:space="0" w:color="auto"/>
                        <w:bottom w:val="none" w:sz="0" w:space="0" w:color="auto"/>
                        <w:right w:val="none" w:sz="0" w:space="0" w:color="auto"/>
                      </w:divBdr>
                    </w:div>
                  </w:divsChild>
                </w:div>
                <w:div w:id="1611358440">
                  <w:marLeft w:val="0"/>
                  <w:marRight w:val="0"/>
                  <w:marTop w:val="0"/>
                  <w:marBottom w:val="0"/>
                  <w:divBdr>
                    <w:top w:val="none" w:sz="0" w:space="0" w:color="auto"/>
                    <w:left w:val="none" w:sz="0" w:space="0" w:color="auto"/>
                    <w:bottom w:val="none" w:sz="0" w:space="0" w:color="auto"/>
                    <w:right w:val="none" w:sz="0" w:space="0" w:color="auto"/>
                  </w:divBdr>
                  <w:divsChild>
                    <w:div w:id="409083718">
                      <w:marLeft w:val="0"/>
                      <w:marRight w:val="0"/>
                      <w:marTop w:val="0"/>
                      <w:marBottom w:val="0"/>
                      <w:divBdr>
                        <w:top w:val="none" w:sz="0" w:space="0" w:color="auto"/>
                        <w:left w:val="none" w:sz="0" w:space="0" w:color="auto"/>
                        <w:bottom w:val="none" w:sz="0" w:space="0" w:color="auto"/>
                        <w:right w:val="none" w:sz="0" w:space="0" w:color="auto"/>
                      </w:divBdr>
                    </w:div>
                  </w:divsChild>
                </w:div>
                <w:div w:id="1298727677">
                  <w:marLeft w:val="0"/>
                  <w:marRight w:val="0"/>
                  <w:marTop w:val="0"/>
                  <w:marBottom w:val="0"/>
                  <w:divBdr>
                    <w:top w:val="none" w:sz="0" w:space="0" w:color="auto"/>
                    <w:left w:val="none" w:sz="0" w:space="0" w:color="auto"/>
                    <w:bottom w:val="none" w:sz="0" w:space="0" w:color="auto"/>
                    <w:right w:val="none" w:sz="0" w:space="0" w:color="auto"/>
                  </w:divBdr>
                  <w:divsChild>
                    <w:div w:id="1401756946">
                      <w:marLeft w:val="0"/>
                      <w:marRight w:val="0"/>
                      <w:marTop w:val="0"/>
                      <w:marBottom w:val="0"/>
                      <w:divBdr>
                        <w:top w:val="none" w:sz="0" w:space="0" w:color="auto"/>
                        <w:left w:val="none" w:sz="0" w:space="0" w:color="auto"/>
                        <w:bottom w:val="none" w:sz="0" w:space="0" w:color="auto"/>
                        <w:right w:val="none" w:sz="0" w:space="0" w:color="auto"/>
                      </w:divBdr>
                    </w:div>
                  </w:divsChild>
                </w:div>
                <w:div w:id="172764177">
                  <w:marLeft w:val="0"/>
                  <w:marRight w:val="0"/>
                  <w:marTop w:val="0"/>
                  <w:marBottom w:val="0"/>
                  <w:divBdr>
                    <w:top w:val="none" w:sz="0" w:space="0" w:color="auto"/>
                    <w:left w:val="none" w:sz="0" w:space="0" w:color="auto"/>
                    <w:bottom w:val="none" w:sz="0" w:space="0" w:color="auto"/>
                    <w:right w:val="none" w:sz="0" w:space="0" w:color="auto"/>
                  </w:divBdr>
                  <w:divsChild>
                    <w:div w:id="841744724">
                      <w:marLeft w:val="0"/>
                      <w:marRight w:val="0"/>
                      <w:marTop w:val="0"/>
                      <w:marBottom w:val="0"/>
                      <w:divBdr>
                        <w:top w:val="none" w:sz="0" w:space="0" w:color="auto"/>
                        <w:left w:val="none" w:sz="0" w:space="0" w:color="auto"/>
                        <w:bottom w:val="none" w:sz="0" w:space="0" w:color="auto"/>
                        <w:right w:val="none" w:sz="0" w:space="0" w:color="auto"/>
                      </w:divBdr>
                    </w:div>
                  </w:divsChild>
                </w:div>
                <w:div w:id="149299425">
                  <w:marLeft w:val="0"/>
                  <w:marRight w:val="0"/>
                  <w:marTop w:val="0"/>
                  <w:marBottom w:val="0"/>
                  <w:divBdr>
                    <w:top w:val="none" w:sz="0" w:space="0" w:color="auto"/>
                    <w:left w:val="none" w:sz="0" w:space="0" w:color="auto"/>
                    <w:bottom w:val="none" w:sz="0" w:space="0" w:color="auto"/>
                    <w:right w:val="none" w:sz="0" w:space="0" w:color="auto"/>
                  </w:divBdr>
                  <w:divsChild>
                    <w:div w:id="583025989">
                      <w:marLeft w:val="0"/>
                      <w:marRight w:val="0"/>
                      <w:marTop w:val="0"/>
                      <w:marBottom w:val="0"/>
                      <w:divBdr>
                        <w:top w:val="none" w:sz="0" w:space="0" w:color="auto"/>
                        <w:left w:val="none" w:sz="0" w:space="0" w:color="auto"/>
                        <w:bottom w:val="none" w:sz="0" w:space="0" w:color="auto"/>
                        <w:right w:val="none" w:sz="0" w:space="0" w:color="auto"/>
                      </w:divBdr>
                    </w:div>
                  </w:divsChild>
                </w:div>
                <w:div w:id="205681071">
                  <w:marLeft w:val="0"/>
                  <w:marRight w:val="0"/>
                  <w:marTop w:val="0"/>
                  <w:marBottom w:val="0"/>
                  <w:divBdr>
                    <w:top w:val="none" w:sz="0" w:space="0" w:color="auto"/>
                    <w:left w:val="none" w:sz="0" w:space="0" w:color="auto"/>
                    <w:bottom w:val="none" w:sz="0" w:space="0" w:color="auto"/>
                    <w:right w:val="none" w:sz="0" w:space="0" w:color="auto"/>
                  </w:divBdr>
                  <w:divsChild>
                    <w:div w:id="1993482613">
                      <w:marLeft w:val="0"/>
                      <w:marRight w:val="0"/>
                      <w:marTop w:val="0"/>
                      <w:marBottom w:val="0"/>
                      <w:divBdr>
                        <w:top w:val="none" w:sz="0" w:space="0" w:color="auto"/>
                        <w:left w:val="none" w:sz="0" w:space="0" w:color="auto"/>
                        <w:bottom w:val="none" w:sz="0" w:space="0" w:color="auto"/>
                        <w:right w:val="none" w:sz="0" w:space="0" w:color="auto"/>
                      </w:divBdr>
                    </w:div>
                  </w:divsChild>
                </w:div>
                <w:div w:id="1400060963">
                  <w:marLeft w:val="0"/>
                  <w:marRight w:val="0"/>
                  <w:marTop w:val="0"/>
                  <w:marBottom w:val="0"/>
                  <w:divBdr>
                    <w:top w:val="none" w:sz="0" w:space="0" w:color="auto"/>
                    <w:left w:val="none" w:sz="0" w:space="0" w:color="auto"/>
                    <w:bottom w:val="none" w:sz="0" w:space="0" w:color="auto"/>
                    <w:right w:val="none" w:sz="0" w:space="0" w:color="auto"/>
                  </w:divBdr>
                  <w:divsChild>
                    <w:div w:id="47153033">
                      <w:marLeft w:val="0"/>
                      <w:marRight w:val="0"/>
                      <w:marTop w:val="0"/>
                      <w:marBottom w:val="0"/>
                      <w:divBdr>
                        <w:top w:val="none" w:sz="0" w:space="0" w:color="auto"/>
                        <w:left w:val="none" w:sz="0" w:space="0" w:color="auto"/>
                        <w:bottom w:val="none" w:sz="0" w:space="0" w:color="auto"/>
                        <w:right w:val="none" w:sz="0" w:space="0" w:color="auto"/>
                      </w:divBdr>
                    </w:div>
                  </w:divsChild>
                </w:div>
                <w:div w:id="1914656037">
                  <w:marLeft w:val="0"/>
                  <w:marRight w:val="0"/>
                  <w:marTop w:val="0"/>
                  <w:marBottom w:val="0"/>
                  <w:divBdr>
                    <w:top w:val="none" w:sz="0" w:space="0" w:color="auto"/>
                    <w:left w:val="none" w:sz="0" w:space="0" w:color="auto"/>
                    <w:bottom w:val="none" w:sz="0" w:space="0" w:color="auto"/>
                    <w:right w:val="none" w:sz="0" w:space="0" w:color="auto"/>
                  </w:divBdr>
                  <w:divsChild>
                    <w:div w:id="490104740">
                      <w:marLeft w:val="0"/>
                      <w:marRight w:val="0"/>
                      <w:marTop w:val="0"/>
                      <w:marBottom w:val="0"/>
                      <w:divBdr>
                        <w:top w:val="none" w:sz="0" w:space="0" w:color="auto"/>
                        <w:left w:val="none" w:sz="0" w:space="0" w:color="auto"/>
                        <w:bottom w:val="none" w:sz="0" w:space="0" w:color="auto"/>
                        <w:right w:val="none" w:sz="0" w:space="0" w:color="auto"/>
                      </w:divBdr>
                    </w:div>
                    <w:div w:id="873468098">
                      <w:marLeft w:val="0"/>
                      <w:marRight w:val="0"/>
                      <w:marTop w:val="0"/>
                      <w:marBottom w:val="0"/>
                      <w:divBdr>
                        <w:top w:val="none" w:sz="0" w:space="0" w:color="auto"/>
                        <w:left w:val="none" w:sz="0" w:space="0" w:color="auto"/>
                        <w:bottom w:val="none" w:sz="0" w:space="0" w:color="auto"/>
                        <w:right w:val="none" w:sz="0" w:space="0" w:color="auto"/>
                      </w:divBdr>
                    </w:div>
                  </w:divsChild>
                </w:div>
                <w:div w:id="1198160591">
                  <w:marLeft w:val="0"/>
                  <w:marRight w:val="0"/>
                  <w:marTop w:val="0"/>
                  <w:marBottom w:val="0"/>
                  <w:divBdr>
                    <w:top w:val="none" w:sz="0" w:space="0" w:color="auto"/>
                    <w:left w:val="none" w:sz="0" w:space="0" w:color="auto"/>
                    <w:bottom w:val="none" w:sz="0" w:space="0" w:color="auto"/>
                    <w:right w:val="none" w:sz="0" w:space="0" w:color="auto"/>
                  </w:divBdr>
                  <w:divsChild>
                    <w:div w:id="265426841">
                      <w:marLeft w:val="0"/>
                      <w:marRight w:val="0"/>
                      <w:marTop w:val="0"/>
                      <w:marBottom w:val="0"/>
                      <w:divBdr>
                        <w:top w:val="none" w:sz="0" w:space="0" w:color="auto"/>
                        <w:left w:val="none" w:sz="0" w:space="0" w:color="auto"/>
                        <w:bottom w:val="none" w:sz="0" w:space="0" w:color="auto"/>
                        <w:right w:val="none" w:sz="0" w:space="0" w:color="auto"/>
                      </w:divBdr>
                    </w:div>
                  </w:divsChild>
                </w:div>
                <w:div w:id="1539008951">
                  <w:marLeft w:val="0"/>
                  <w:marRight w:val="0"/>
                  <w:marTop w:val="0"/>
                  <w:marBottom w:val="0"/>
                  <w:divBdr>
                    <w:top w:val="none" w:sz="0" w:space="0" w:color="auto"/>
                    <w:left w:val="none" w:sz="0" w:space="0" w:color="auto"/>
                    <w:bottom w:val="none" w:sz="0" w:space="0" w:color="auto"/>
                    <w:right w:val="none" w:sz="0" w:space="0" w:color="auto"/>
                  </w:divBdr>
                  <w:divsChild>
                    <w:div w:id="3756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59410">
      <w:bodyDiv w:val="1"/>
      <w:marLeft w:val="0"/>
      <w:marRight w:val="0"/>
      <w:marTop w:val="0"/>
      <w:marBottom w:val="0"/>
      <w:divBdr>
        <w:top w:val="none" w:sz="0" w:space="0" w:color="auto"/>
        <w:left w:val="none" w:sz="0" w:space="0" w:color="auto"/>
        <w:bottom w:val="none" w:sz="0" w:space="0" w:color="auto"/>
        <w:right w:val="none" w:sz="0" w:space="0" w:color="auto"/>
      </w:divBdr>
      <w:divsChild>
        <w:div w:id="1870408364">
          <w:marLeft w:val="0"/>
          <w:marRight w:val="0"/>
          <w:marTop w:val="0"/>
          <w:marBottom w:val="0"/>
          <w:divBdr>
            <w:top w:val="none" w:sz="0" w:space="0" w:color="auto"/>
            <w:left w:val="none" w:sz="0" w:space="0" w:color="auto"/>
            <w:bottom w:val="none" w:sz="0" w:space="0" w:color="auto"/>
            <w:right w:val="none" w:sz="0" w:space="0" w:color="auto"/>
          </w:divBdr>
        </w:div>
        <w:div w:id="440808587">
          <w:marLeft w:val="0"/>
          <w:marRight w:val="0"/>
          <w:marTop w:val="0"/>
          <w:marBottom w:val="0"/>
          <w:divBdr>
            <w:top w:val="none" w:sz="0" w:space="0" w:color="auto"/>
            <w:left w:val="none" w:sz="0" w:space="0" w:color="auto"/>
            <w:bottom w:val="none" w:sz="0" w:space="0" w:color="auto"/>
            <w:right w:val="none" w:sz="0" w:space="0" w:color="auto"/>
          </w:divBdr>
        </w:div>
        <w:div w:id="1437217828">
          <w:marLeft w:val="0"/>
          <w:marRight w:val="0"/>
          <w:marTop w:val="0"/>
          <w:marBottom w:val="0"/>
          <w:divBdr>
            <w:top w:val="none" w:sz="0" w:space="0" w:color="auto"/>
            <w:left w:val="none" w:sz="0" w:space="0" w:color="auto"/>
            <w:bottom w:val="none" w:sz="0" w:space="0" w:color="auto"/>
            <w:right w:val="none" w:sz="0" w:space="0" w:color="auto"/>
          </w:divBdr>
        </w:div>
        <w:div w:id="1724252554">
          <w:marLeft w:val="0"/>
          <w:marRight w:val="0"/>
          <w:marTop w:val="0"/>
          <w:marBottom w:val="0"/>
          <w:divBdr>
            <w:top w:val="none" w:sz="0" w:space="0" w:color="auto"/>
            <w:left w:val="none" w:sz="0" w:space="0" w:color="auto"/>
            <w:bottom w:val="none" w:sz="0" w:space="0" w:color="auto"/>
            <w:right w:val="none" w:sz="0" w:space="0" w:color="auto"/>
          </w:divBdr>
        </w:div>
      </w:divsChild>
    </w:div>
    <w:div w:id="421024100">
      <w:bodyDiv w:val="1"/>
      <w:marLeft w:val="0"/>
      <w:marRight w:val="0"/>
      <w:marTop w:val="0"/>
      <w:marBottom w:val="0"/>
      <w:divBdr>
        <w:top w:val="none" w:sz="0" w:space="0" w:color="auto"/>
        <w:left w:val="none" w:sz="0" w:space="0" w:color="auto"/>
        <w:bottom w:val="none" w:sz="0" w:space="0" w:color="auto"/>
        <w:right w:val="none" w:sz="0" w:space="0" w:color="auto"/>
      </w:divBdr>
      <w:divsChild>
        <w:div w:id="736169247">
          <w:marLeft w:val="0"/>
          <w:marRight w:val="0"/>
          <w:marTop w:val="0"/>
          <w:marBottom w:val="0"/>
          <w:divBdr>
            <w:top w:val="none" w:sz="0" w:space="0" w:color="auto"/>
            <w:left w:val="none" w:sz="0" w:space="0" w:color="auto"/>
            <w:bottom w:val="none" w:sz="0" w:space="0" w:color="auto"/>
            <w:right w:val="none" w:sz="0" w:space="0" w:color="auto"/>
          </w:divBdr>
          <w:divsChild>
            <w:div w:id="1430421292">
              <w:marLeft w:val="0"/>
              <w:marRight w:val="0"/>
              <w:marTop w:val="0"/>
              <w:marBottom w:val="0"/>
              <w:divBdr>
                <w:top w:val="none" w:sz="0" w:space="0" w:color="auto"/>
                <w:left w:val="none" w:sz="0" w:space="0" w:color="auto"/>
                <w:bottom w:val="none" w:sz="0" w:space="0" w:color="auto"/>
                <w:right w:val="none" w:sz="0" w:space="0" w:color="auto"/>
              </w:divBdr>
            </w:div>
            <w:div w:id="1732731514">
              <w:marLeft w:val="0"/>
              <w:marRight w:val="0"/>
              <w:marTop w:val="0"/>
              <w:marBottom w:val="0"/>
              <w:divBdr>
                <w:top w:val="none" w:sz="0" w:space="0" w:color="auto"/>
                <w:left w:val="none" w:sz="0" w:space="0" w:color="auto"/>
                <w:bottom w:val="none" w:sz="0" w:space="0" w:color="auto"/>
                <w:right w:val="none" w:sz="0" w:space="0" w:color="auto"/>
              </w:divBdr>
            </w:div>
            <w:div w:id="50616841">
              <w:marLeft w:val="0"/>
              <w:marRight w:val="0"/>
              <w:marTop w:val="0"/>
              <w:marBottom w:val="0"/>
              <w:divBdr>
                <w:top w:val="none" w:sz="0" w:space="0" w:color="auto"/>
                <w:left w:val="none" w:sz="0" w:space="0" w:color="auto"/>
                <w:bottom w:val="none" w:sz="0" w:space="0" w:color="auto"/>
                <w:right w:val="none" w:sz="0" w:space="0" w:color="auto"/>
              </w:divBdr>
            </w:div>
            <w:div w:id="656306196">
              <w:marLeft w:val="0"/>
              <w:marRight w:val="0"/>
              <w:marTop w:val="0"/>
              <w:marBottom w:val="0"/>
              <w:divBdr>
                <w:top w:val="none" w:sz="0" w:space="0" w:color="auto"/>
                <w:left w:val="none" w:sz="0" w:space="0" w:color="auto"/>
                <w:bottom w:val="none" w:sz="0" w:space="0" w:color="auto"/>
                <w:right w:val="none" w:sz="0" w:space="0" w:color="auto"/>
              </w:divBdr>
            </w:div>
            <w:div w:id="347564746">
              <w:marLeft w:val="0"/>
              <w:marRight w:val="0"/>
              <w:marTop w:val="0"/>
              <w:marBottom w:val="0"/>
              <w:divBdr>
                <w:top w:val="none" w:sz="0" w:space="0" w:color="auto"/>
                <w:left w:val="none" w:sz="0" w:space="0" w:color="auto"/>
                <w:bottom w:val="none" w:sz="0" w:space="0" w:color="auto"/>
                <w:right w:val="none" w:sz="0" w:space="0" w:color="auto"/>
              </w:divBdr>
            </w:div>
            <w:div w:id="193933584">
              <w:marLeft w:val="0"/>
              <w:marRight w:val="0"/>
              <w:marTop w:val="0"/>
              <w:marBottom w:val="0"/>
              <w:divBdr>
                <w:top w:val="none" w:sz="0" w:space="0" w:color="auto"/>
                <w:left w:val="none" w:sz="0" w:space="0" w:color="auto"/>
                <w:bottom w:val="none" w:sz="0" w:space="0" w:color="auto"/>
                <w:right w:val="none" w:sz="0" w:space="0" w:color="auto"/>
              </w:divBdr>
            </w:div>
            <w:div w:id="2012249215">
              <w:marLeft w:val="0"/>
              <w:marRight w:val="0"/>
              <w:marTop w:val="0"/>
              <w:marBottom w:val="0"/>
              <w:divBdr>
                <w:top w:val="none" w:sz="0" w:space="0" w:color="auto"/>
                <w:left w:val="none" w:sz="0" w:space="0" w:color="auto"/>
                <w:bottom w:val="none" w:sz="0" w:space="0" w:color="auto"/>
                <w:right w:val="none" w:sz="0" w:space="0" w:color="auto"/>
              </w:divBdr>
            </w:div>
            <w:div w:id="1513959573">
              <w:marLeft w:val="0"/>
              <w:marRight w:val="0"/>
              <w:marTop w:val="0"/>
              <w:marBottom w:val="0"/>
              <w:divBdr>
                <w:top w:val="none" w:sz="0" w:space="0" w:color="auto"/>
                <w:left w:val="none" w:sz="0" w:space="0" w:color="auto"/>
                <w:bottom w:val="none" w:sz="0" w:space="0" w:color="auto"/>
                <w:right w:val="none" w:sz="0" w:space="0" w:color="auto"/>
              </w:divBdr>
            </w:div>
            <w:div w:id="700326360">
              <w:marLeft w:val="0"/>
              <w:marRight w:val="0"/>
              <w:marTop w:val="0"/>
              <w:marBottom w:val="0"/>
              <w:divBdr>
                <w:top w:val="none" w:sz="0" w:space="0" w:color="auto"/>
                <w:left w:val="none" w:sz="0" w:space="0" w:color="auto"/>
                <w:bottom w:val="none" w:sz="0" w:space="0" w:color="auto"/>
                <w:right w:val="none" w:sz="0" w:space="0" w:color="auto"/>
              </w:divBdr>
            </w:div>
            <w:div w:id="1711108526">
              <w:marLeft w:val="0"/>
              <w:marRight w:val="0"/>
              <w:marTop w:val="0"/>
              <w:marBottom w:val="0"/>
              <w:divBdr>
                <w:top w:val="none" w:sz="0" w:space="0" w:color="auto"/>
                <w:left w:val="none" w:sz="0" w:space="0" w:color="auto"/>
                <w:bottom w:val="none" w:sz="0" w:space="0" w:color="auto"/>
                <w:right w:val="none" w:sz="0" w:space="0" w:color="auto"/>
              </w:divBdr>
            </w:div>
            <w:div w:id="1208490077">
              <w:marLeft w:val="0"/>
              <w:marRight w:val="0"/>
              <w:marTop w:val="0"/>
              <w:marBottom w:val="0"/>
              <w:divBdr>
                <w:top w:val="none" w:sz="0" w:space="0" w:color="auto"/>
                <w:left w:val="none" w:sz="0" w:space="0" w:color="auto"/>
                <w:bottom w:val="none" w:sz="0" w:space="0" w:color="auto"/>
                <w:right w:val="none" w:sz="0" w:space="0" w:color="auto"/>
              </w:divBdr>
            </w:div>
            <w:div w:id="983894548">
              <w:marLeft w:val="0"/>
              <w:marRight w:val="0"/>
              <w:marTop w:val="0"/>
              <w:marBottom w:val="0"/>
              <w:divBdr>
                <w:top w:val="none" w:sz="0" w:space="0" w:color="auto"/>
                <w:left w:val="none" w:sz="0" w:space="0" w:color="auto"/>
                <w:bottom w:val="none" w:sz="0" w:space="0" w:color="auto"/>
                <w:right w:val="none" w:sz="0" w:space="0" w:color="auto"/>
              </w:divBdr>
            </w:div>
          </w:divsChild>
        </w:div>
        <w:div w:id="522934856">
          <w:marLeft w:val="0"/>
          <w:marRight w:val="0"/>
          <w:marTop w:val="0"/>
          <w:marBottom w:val="0"/>
          <w:divBdr>
            <w:top w:val="none" w:sz="0" w:space="0" w:color="auto"/>
            <w:left w:val="none" w:sz="0" w:space="0" w:color="auto"/>
            <w:bottom w:val="none" w:sz="0" w:space="0" w:color="auto"/>
            <w:right w:val="none" w:sz="0" w:space="0" w:color="auto"/>
          </w:divBdr>
          <w:divsChild>
            <w:div w:id="258176960">
              <w:marLeft w:val="0"/>
              <w:marRight w:val="0"/>
              <w:marTop w:val="0"/>
              <w:marBottom w:val="0"/>
              <w:divBdr>
                <w:top w:val="none" w:sz="0" w:space="0" w:color="auto"/>
                <w:left w:val="none" w:sz="0" w:space="0" w:color="auto"/>
                <w:bottom w:val="none" w:sz="0" w:space="0" w:color="auto"/>
                <w:right w:val="none" w:sz="0" w:space="0" w:color="auto"/>
              </w:divBdr>
            </w:div>
            <w:div w:id="1513959086">
              <w:marLeft w:val="0"/>
              <w:marRight w:val="0"/>
              <w:marTop w:val="0"/>
              <w:marBottom w:val="0"/>
              <w:divBdr>
                <w:top w:val="none" w:sz="0" w:space="0" w:color="auto"/>
                <w:left w:val="none" w:sz="0" w:space="0" w:color="auto"/>
                <w:bottom w:val="none" w:sz="0" w:space="0" w:color="auto"/>
                <w:right w:val="none" w:sz="0" w:space="0" w:color="auto"/>
              </w:divBdr>
            </w:div>
            <w:div w:id="5119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7535">
      <w:bodyDiv w:val="1"/>
      <w:marLeft w:val="0"/>
      <w:marRight w:val="0"/>
      <w:marTop w:val="0"/>
      <w:marBottom w:val="0"/>
      <w:divBdr>
        <w:top w:val="none" w:sz="0" w:space="0" w:color="auto"/>
        <w:left w:val="none" w:sz="0" w:space="0" w:color="auto"/>
        <w:bottom w:val="none" w:sz="0" w:space="0" w:color="auto"/>
        <w:right w:val="none" w:sz="0" w:space="0" w:color="auto"/>
      </w:divBdr>
      <w:divsChild>
        <w:div w:id="1325203830">
          <w:marLeft w:val="0"/>
          <w:marRight w:val="0"/>
          <w:marTop w:val="0"/>
          <w:marBottom w:val="0"/>
          <w:divBdr>
            <w:top w:val="none" w:sz="0" w:space="0" w:color="auto"/>
            <w:left w:val="none" w:sz="0" w:space="0" w:color="auto"/>
            <w:bottom w:val="none" w:sz="0" w:space="0" w:color="auto"/>
            <w:right w:val="none" w:sz="0" w:space="0" w:color="auto"/>
          </w:divBdr>
        </w:div>
        <w:div w:id="542987752">
          <w:marLeft w:val="0"/>
          <w:marRight w:val="0"/>
          <w:marTop w:val="0"/>
          <w:marBottom w:val="0"/>
          <w:divBdr>
            <w:top w:val="none" w:sz="0" w:space="0" w:color="auto"/>
            <w:left w:val="none" w:sz="0" w:space="0" w:color="auto"/>
            <w:bottom w:val="none" w:sz="0" w:space="0" w:color="auto"/>
            <w:right w:val="none" w:sz="0" w:space="0" w:color="auto"/>
          </w:divBdr>
        </w:div>
        <w:div w:id="634217873">
          <w:marLeft w:val="0"/>
          <w:marRight w:val="0"/>
          <w:marTop w:val="0"/>
          <w:marBottom w:val="0"/>
          <w:divBdr>
            <w:top w:val="none" w:sz="0" w:space="0" w:color="auto"/>
            <w:left w:val="none" w:sz="0" w:space="0" w:color="auto"/>
            <w:bottom w:val="none" w:sz="0" w:space="0" w:color="auto"/>
            <w:right w:val="none" w:sz="0" w:space="0" w:color="auto"/>
          </w:divBdr>
          <w:divsChild>
            <w:div w:id="1494489427">
              <w:marLeft w:val="0"/>
              <w:marRight w:val="0"/>
              <w:marTop w:val="0"/>
              <w:marBottom w:val="0"/>
              <w:divBdr>
                <w:top w:val="none" w:sz="0" w:space="0" w:color="auto"/>
                <w:left w:val="none" w:sz="0" w:space="0" w:color="auto"/>
                <w:bottom w:val="none" w:sz="0" w:space="0" w:color="auto"/>
                <w:right w:val="none" w:sz="0" w:space="0" w:color="auto"/>
              </w:divBdr>
            </w:div>
            <w:div w:id="125323236">
              <w:marLeft w:val="0"/>
              <w:marRight w:val="0"/>
              <w:marTop w:val="0"/>
              <w:marBottom w:val="0"/>
              <w:divBdr>
                <w:top w:val="none" w:sz="0" w:space="0" w:color="auto"/>
                <w:left w:val="none" w:sz="0" w:space="0" w:color="auto"/>
                <w:bottom w:val="none" w:sz="0" w:space="0" w:color="auto"/>
                <w:right w:val="none" w:sz="0" w:space="0" w:color="auto"/>
              </w:divBdr>
            </w:div>
            <w:div w:id="959650335">
              <w:marLeft w:val="0"/>
              <w:marRight w:val="0"/>
              <w:marTop w:val="0"/>
              <w:marBottom w:val="0"/>
              <w:divBdr>
                <w:top w:val="none" w:sz="0" w:space="0" w:color="auto"/>
                <w:left w:val="none" w:sz="0" w:space="0" w:color="auto"/>
                <w:bottom w:val="none" w:sz="0" w:space="0" w:color="auto"/>
                <w:right w:val="none" w:sz="0" w:space="0" w:color="auto"/>
              </w:divBdr>
            </w:div>
            <w:div w:id="905649728">
              <w:marLeft w:val="0"/>
              <w:marRight w:val="0"/>
              <w:marTop w:val="0"/>
              <w:marBottom w:val="0"/>
              <w:divBdr>
                <w:top w:val="none" w:sz="0" w:space="0" w:color="auto"/>
                <w:left w:val="none" w:sz="0" w:space="0" w:color="auto"/>
                <w:bottom w:val="none" w:sz="0" w:space="0" w:color="auto"/>
                <w:right w:val="none" w:sz="0" w:space="0" w:color="auto"/>
              </w:divBdr>
            </w:div>
            <w:div w:id="1677415210">
              <w:marLeft w:val="0"/>
              <w:marRight w:val="0"/>
              <w:marTop w:val="0"/>
              <w:marBottom w:val="0"/>
              <w:divBdr>
                <w:top w:val="none" w:sz="0" w:space="0" w:color="auto"/>
                <w:left w:val="none" w:sz="0" w:space="0" w:color="auto"/>
                <w:bottom w:val="none" w:sz="0" w:space="0" w:color="auto"/>
                <w:right w:val="none" w:sz="0" w:space="0" w:color="auto"/>
              </w:divBdr>
            </w:div>
            <w:div w:id="17779868">
              <w:marLeft w:val="0"/>
              <w:marRight w:val="0"/>
              <w:marTop w:val="0"/>
              <w:marBottom w:val="0"/>
              <w:divBdr>
                <w:top w:val="none" w:sz="0" w:space="0" w:color="auto"/>
                <w:left w:val="none" w:sz="0" w:space="0" w:color="auto"/>
                <w:bottom w:val="none" w:sz="0" w:space="0" w:color="auto"/>
                <w:right w:val="none" w:sz="0" w:space="0" w:color="auto"/>
              </w:divBdr>
            </w:div>
            <w:div w:id="1825967799">
              <w:marLeft w:val="0"/>
              <w:marRight w:val="0"/>
              <w:marTop w:val="0"/>
              <w:marBottom w:val="0"/>
              <w:divBdr>
                <w:top w:val="none" w:sz="0" w:space="0" w:color="auto"/>
                <w:left w:val="none" w:sz="0" w:space="0" w:color="auto"/>
                <w:bottom w:val="none" w:sz="0" w:space="0" w:color="auto"/>
                <w:right w:val="none" w:sz="0" w:space="0" w:color="auto"/>
              </w:divBdr>
            </w:div>
            <w:div w:id="832259785">
              <w:marLeft w:val="0"/>
              <w:marRight w:val="0"/>
              <w:marTop w:val="0"/>
              <w:marBottom w:val="0"/>
              <w:divBdr>
                <w:top w:val="none" w:sz="0" w:space="0" w:color="auto"/>
                <w:left w:val="none" w:sz="0" w:space="0" w:color="auto"/>
                <w:bottom w:val="none" w:sz="0" w:space="0" w:color="auto"/>
                <w:right w:val="none" w:sz="0" w:space="0" w:color="auto"/>
              </w:divBdr>
            </w:div>
            <w:div w:id="715815266">
              <w:marLeft w:val="0"/>
              <w:marRight w:val="0"/>
              <w:marTop w:val="0"/>
              <w:marBottom w:val="0"/>
              <w:divBdr>
                <w:top w:val="none" w:sz="0" w:space="0" w:color="auto"/>
                <w:left w:val="none" w:sz="0" w:space="0" w:color="auto"/>
                <w:bottom w:val="none" w:sz="0" w:space="0" w:color="auto"/>
                <w:right w:val="none" w:sz="0" w:space="0" w:color="auto"/>
              </w:divBdr>
            </w:div>
            <w:div w:id="451831240">
              <w:marLeft w:val="0"/>
              <w:marRight w:val="0"/>
              <w:marTop w:val="0"/>
              <w:marBottom w:val="0"/>
              <w:divBdr>
                <w:top w:val="none" w:sz="0" w:space="0" w:color="auto"/>
                <w:left w:val="none" w:sz="0" w:space="0" w:color="auto"/>
                <w:bottom w:val="none" w:sz="0" w:space="0" w:color="auto"/>
                <w:right w:val="none" w:sz="0" w:space="0" w:color="auto"/>
              </w:divBdr>
            </w:div>
            <w:div w:id="1810319271">
              <w:marLeft w:val="0"/>
              <w:marRight w:val="0"/>
              <w:marTop w:val="0"/>
              <w:marBottom w:val="0"/>
              <w:divBdr>
                <w:top w:val="none" w:sz="0" w:space="0" w:color="auto"/>
                <w:left w:val="none" w:sz="0" w:space="0" w:color="auto"/>
                <w:bottom w:val="none" w:sz="0" w:space="0" w:color="auto"/>
                <w:right w:val="none" w:sz="0" w:space="0" w:color="auto"/>
              </w:divBdr>
            </w:div>
            <w:div w:id="1466199051">
              <w:marLeft w:val="0"/>
              <w:marRight w:val="0"/>
              <w:marTop w:val="0"/>
              <w:marBottom w:val="0"/>
              <w:divBdr>
                <w:top w:val="none" w:sz="0" w:space="0" w:color="auto"/>
                <w:left w:val="none" w:sz="0" w:space="0" w:color="auto"/>
                <w:bottom w:val="none" w:sz="0" w:space="0" w:color="auto"/>
                <w:right w:val="none" w:sz="0" w:space="0" w:color="auto"/>
              </w:divBdr>
            </w:div>
            <w:div w:id="470093996">
              <w:marLeft w:val="0"/>
              <w:marRight w:val="0"/>
              <w:marTop w:val="0"/>
              <w:marBottom w:val="0"/>
              <w:divBdr>
                <w:top w:val="none" w:sz="0" w:space="0" w:color="auto"/>
                <w:left w:val="none" w:sz="0" w:space="0" w:color="auto"/>
                <w:bottom w:val="none" w:sz="0" w:space="0" w:color="auto"/>
                <w:right w:val="none" w:sz="0" w:space="0" w:color="auto"/>
              </w:divBdr>
            </w:div>
            <w:div w:id="28529453">
              <w:marLeft w:val="0"/>
              <w:marRight w:val="0"/>
              <w:marTop w:val="0"/>
              <w:marBottom w:val="0"/>
              <w:divBdr>
                <w:top w:val="none" w:sz="0" w:space="0" w:color="auto"/>
                <w:left w:val="none" w:sz="0" w:space="0" w:color="auto"/>
                <w:bottom w:val="none" w:sz="0" w:space="0" w:color="auto"/>
                <w:right w:val="none" w:sz="0" w:space="0" w:color="auto"/>
              </w:divBdr>
            </w:div>
            <w:div w:id="627205655">
              <w:marLeft w:val="0"/>
              <w:marRight w:val="0"/>
              <w:marTop w:val="0"/>
              <w:marBottom w:val="0"/>
              <w:divBdr>
                <w:top w:val="none" w:sz="0" w:space="0" w:color="auto"/>
                <w:left w:val="none" w:sz="0" w:space="0" w:color="auto"/>
                <w:bottom w:val="none" w:sz="0" w:space="0" w:color="auto"/>
                <w:right w:val="none" w:sz="0" w:space="0" w:color="auto"/>
              </w:divBdr>
            </w:div>
            <w:div w:id="210926420">
              <w:marLeft w:val="0"/>
              <w:marRight w:val="0"/>
              <w:marTop w:val="0"/>
              <w:marBottom w:val="0"/>
              <w:divBdr>
                <w:top w:val="none" w:sz="0" w:space="0" w:color="auto"/>
                <w:left w:val="none" w:sz="0" w:space="0" w:color="auto"/>
                <w:bottom w:val="none" w:sz="0" w:space="0" w:color="auto"/>
                <w:right w:val="none" w:sz="0" w:space="0" w:color="auto"/>
              </w:divBdr>
            </w:div>
            <w:div w:id="448864954">
              <w:marLeft w:val="0"/>
              <w:marRight w:val="0"/>
              <w:marTop w:val="0"/>
              <w:marBottom w:val="0"/>
              <w:divBdr>
                <w:top w:val="none" w:sz="0" w:space="0" w:color="auto"/>
                <w:left w:val="none" w:sz="0" w:space="0" w:color="auto"/>
                <w:bottom w:val="none" w:sz="0" w:space="0" w:color="auto"/>
                <w:right w:val="none" w:sz="0" w:space="0" w:color="auto"/>
              </w:divBdr>
            </w:div>
            <w:div w:id="1310017076">
              <w:marLeft w:val="0"/>
              <w:marRight w:val="0"/>
              <w:marTop w:val="0"/>
              <w:marBottom w:val="0"/>
              <w:divBdr>
                <w:top w:val="none" w:sz="0" w:space="0" w:color="auto"/>
                <w:left w:val="none" w:sz="0" w:space="0" w:color="auto"/>
                <w:bottom w:val="none" w:sz="0" w:space="0" w:color="auto"/>
                <w:right w:val="none" w:sz="0" w:space="0" w:color="auto"/>
              </w:divBdr>
            </w:div>
            <w:div w:id="1892885950">
              <w:marLeft w:val="0"/>
              <w:marRight w:val="0"/>
              <w:marTop w:val="0"/>
              <w:marBottom w:val="0"/>
              <w:divBdr>
                <w:top w:val="none" w:sz="0" w:space="0" w:color="auto"/>
                <w:left w:val="none" w:sz="0" w:space="0" w:color="auto"/>
                <w:bottom w:val="none" w:sz="0" w:space="0" w:color="auto"/>
                <w:right w:val="none" w:sz="0" w:space="0" w:color="auto"/>
              </w:divBdr>
            </w:div>
            <w:div w:id="946959151">
              <w:marLeft w:val="0"/>
              <w:marRight w:val="0"/>
              <w:marTop w:val="0"/>
              <w:marBottom w:val="0"/>
              <w:divBdr>
                <w:top w:val="none" w:sz="0" w:space="0" w:color="auto"/>
                <w:left w:val="none" w:sz="0" w:space="0" w:color="auto"/>
                <w:bottom w:val="none" w:sz="0" w:space="0" w:color="auto"/>
                <w:right w:val="none" w:sz="0" w:space="0" w:color="auto"/>
              </w:divBdr>
            </w:div>
            <w:div w:id="1813255407">
              <w:marLeft w:val="0"/>
              <w:marRight w:val="0"/>
              <w:marTop w:val="0"/>
              <w:marBottom w:val="0"/>
              <w:divBdr>
                <w:top w:val="none" w:sz="0" w:space="0" w:color="auto"/>
                <w:left w:val="none" w:sz="0" w:space="0" w:color="auto"/>
                <w:bottom w:val="none" w:sz="0" w:space="0" w:color="auto"/>
                <w:right w:val="none" w:sz="0" w:space="0" w:color="auto"/>
              </w:divBdr>
            </w:div>
          </w:divsChild>
        </w:div>
        <w:div w:id="2007052225">
          <w:marLeft w:val="0"/>
          <w:marRight w:val="0"/>
          <w:marTop w:val="0"/>
          <w:marBottom w:val="0"/>
          <w:divBdr>
            <w:top w:val="none" w:sz="0" w:space="0" w:color="auto"/>
            <w:left w:val="none" w:sz="0" w:space="0" w:color="auto"/>
            <w:bottom w:val="none" w:sz="0" w:space="0" w:color="auto"/>
            <w:right w:val="none" w:sz="0" w:space="0" w:color="auto"/>
          </w:divBdr>
          <w:divsChild>
            <w:div w:id="414127530">
              <w:marLeft w:val="0"/>
              <w:marRight w:val="0"/>
              <w:marTop w:val="0"/>
              <w:marBottom w:val="0"/>
              <w:divBdr>
                <w:top w:val="none" w:sz="0" w:space="0" w:color="auto"/>
                <w:left w:val="none" w:sz="0" w:space="0" w:color="auto"/>
                <w:bottom w:val="none" w:sz="0" w:space="0" w:color="auto"/>
                <w:right w:val="none" w:sz="0" w:space="0" w:color="auto"/>
              </w:divBdr>
            </w:div>
            <w:div w:id="1254629042">
              <w:marLeft w:val="0"/>
              <w:marRight w:val="0"/>
              <w:marTop w:val="0"/>
              <w:marBottom w:val="0"/>
              <w:divBdr>
                <w:top w:val="none" w:sz="0" w:space="0" w:color="auto"/>
                <w:left w:val="none" w:sz="0" w:space="0" w:color="auto"/>
                <w:bottom w:val="none" w:sz="0" w:space="0" w:color="auto"/>
                <w:right w:val="none" w:sz="0" w:space="0" w:color="auto"/>
              </w:divBdr>
            </w:div>
            <w:div w:id="1525705500">
              <w:marLeft w:val="0"/>
              <w:marRight w:val="0"/>
              <w:marTop w:val="0"/>
              <w:marBottom w:val="0"/>
              <w:divBdr>
                <w:top w:val="none" w:sz="0" w:space="0" w:color="auto"/>
                <w:left w:val="none" w:sz="0" w:space="0" w:color="auto"/>
                <w:bottom w:val="none" w:sz="0" w:space="0" w:color="auto"/>
                <w:right w:val="none" w:sz="0" w:space="0" w:color="auto"/>
              </w:divBdr>
            </w:div>
            <w:div w:id="1379353263">
              <w:marLeft w:val="0"/>
              <w:marRight w:val="0"/>
              <w:marTop w:val="0"/>
              <w:marBottom w:val="0"/>
              <w:divBdr>
                <w:top w:val="none" w:sz="0" w:space="0" w:color="auto"/>
                <w:left w:val="none" w:sz="0" w:space="0" w:color="auto"/>
                <w:bottom w:val="none" w:sz="0" w:space="0" w:color="auto"/>
                <w:right w:val="none" w:sz="0" w:space="0" w:color="auto"/>
              </w:divBdr>
            </w:div>
            <w:div w:id="1127891160">
              <w:marLeft w:val="0"/>
              <w:marRight w:val="0"/>
              <w:marTop w:val="0"/>
              <w:marBottom w:val="0"/>
              <w:divBdr>
                <w:top w:val="none" w:sz="0" w:space="0" w:color="auto"/>
                <w:left w:val="none" w:sz="0" w:space="0" w:color="auto"/>
                <w:bottom w:val="none" w:sz="0" w:space="0" w:color="auto"/>
                <w:right w:val="none" w:sz="0" w:space="0" w:color="auto"/>
              </w:divBdr>
            </w:div>
            <w:div w:id="1351176322">
              <w:marLeft w:val="0"/>
              <w:marRight w:val="0"/>
              <w:marTop w:val="0"/>
              <w:marBottom w:val="0"/>
              <w:divBdr>
                <w:top w:val="none" w:sz="0" w:space="0" w:color="auto"/>
                <w:left w:val="none" w:sz="0" w:space="0" w:color="auto"/>
                <w:bottom w:val="none" w:sz="0" w:space="0" w:color="auto"/>
                <w:right w:val="none" w:sz="0" w:space="0" w:color="auto"/>
              </w:divBdr>
            </w:div>
            <w:div w:id="1827428719">
              <w:marLeft w:val="0"/>
              <w:marRight w:val="0"/>
              <w:marTop w:val="0"/>
              <w:marBottom w:val="0"/>
              <w:divBdr>
                <w:top w:val="none" w:sz="0" w:space="0" w:color="auto"/>
                <w:left w:val="none" w:sz="0" w:space="0" w:color="auto"/>
                <w:bottom w:val="none" w:sz="0" w:space="0" w:color="auto"/>
                <w:right w:val="none" w:sz="0" w:space="0" w:color="auto"/>
              </w:divBdr>
            </w:div>
            <w:div w:id="18950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4032">
      <w:bodyDiv w:val="1"/>
      <w:marLeft w:val="0"/>
      <w:marRight w:val="0"/>
      <w:marTop w:val="0"/>
      <w:marBottom w:val="0"/>
      <w:divBdr>
        <w:top w:val="none" w:sz="0" w:space="0" w:color="auto"/>
        <w:left w:val="none" w:sz="0" w:space="0" w:color="auto"/>
        <w:bottom w:val="none" w:sz="0" w:space="0" w:color="auto"/>
        <w:right w:val="none" w:sz="0" w:space="0" w:color="auto"/>
      </w:divBdr>
    </w:div>
    <w:div w:id="474294220">
      <w:bodyDiv w:val="1"/>
      <w:marLeft w:val="0"/>
      <w:marRight w:val="0"/>
      <w:marTop w:val="0"/>
      <w:marBottom w:val="0"/>
      <w:divBdr>
        <w:top w:val="none" w:sz="0" w:space="0" w:color="auto"/>
        <w:left w:val="none" w:sz="0" w:space="0" w:color="auto"/>
        <w:bottom w:val="none" w:sz="0" w:space="0" w:color="auto"/>
        <w:right w:val="none" w:sz="0" w:space="0" w:color="auto"/>
      </w:divBdr>
    </w:div>
    <w:div w:id="554851540">
      <w:bodyDiv w:val="1"/>
      <w:marLeft w:val="0"/>
      <w:marRight w:val="0"/>
      <w:marTop w:val="0"/>
      <w:marBottom w:val="0"/>
      <w:divBdr>
        <w:top w:val="none" w:sz="0" w:space="0" w:color="auto"/>
        <w:left w:val="none" w:sz="0" w:space="0" w:color="auto"/>
        <w:bottom w:val="none" w:sz="0" w:space="0" w:color="auto"/>
        <w:right w:val="none" w:sz="0" w:space="0" w:color="auto"/>
      </w:divBdr>
    </w:div>
    <w:div w:id="598754190">
      <w:bodyDiv w:val="1"/>
      <w:marLeft w:val="0"/>
      <w:marRight w:val="0"/>
      <w:marTop w:val="0"/>
      <w:marBottom w:val="0"/>
      <w:divBdr>
        <w:top w:val="none" w:sz="0" w:space="0" w:color="auto"/>
        <w:left w:val="none" w:sz="0" w:space="0" w:color="auto"/>
        <w:bottom w:val="none" w:sz="0" w:space="0" w:color="auto"/>
        <w:right w:val="none" w:sz="0" w:space="0" w:color="auto"/>
      </w:divBdr>
      <w:divsChild>
        <w:div w:id="411391215">
          <w:marLeft w:val="0"/>
          <w:marRight w:val="0"/>
          <w:marTop w:val="0"/>
          <w:marBottom w:val="0"/>
          <w:divBdr>
            <w:top w:val="none" w:sz="0" w:space="0" w:color="auto"/>
            <w:left w:val="none" w:sz="0" w:space="0" w:color="auto"/>
            <w:bottom w:val="none" w:sz="0" w:space="0" w:color="auto"/>
            <w:right w:val="none" w:sz="0" w:space="0" w:color="auto"/>
          </w:divBdr>
          <w:divsChild>
            <w:div w:id="1811441038">
              <w:marLeft w:val="0"/>
              <w:marRight w:val="0"/>
              <w:marTop w:val="0"/>
              <w:marBottom w:val="0"/>
              <w:divBdr>
                <w:top w:val="none" w:sz="0" w:space="0" w:color="auto"/>
                <w:left w:val="none" w:sz="0" w:space="0" w:color="auto"/>
                <w:bottom w:val="none" w:sz="0" w:space="0" w:color="auto"/>
                <w:right w:val="none" w:sz="0" w:space="0" w:color="auto"/>
              </w:divBdr>
            </w:div>
            <w:div w:id="1792357983">
              <w:marLeft w:val="0"/>
              <w:marRight w:val="0"/>
              <w:marTop w:val="0"/>
              <w:marBottom w:val="0"/>
              <w:divBdr>
                <w:top w:val="none" w:sz="0" w:space="0" w:color="auto"/>
                <w:left w:val="none" w:sz="0" w:space="0" w:color="auto"/>
                <w:bottom w:val="none" w:sz="0" w:space="0" w:color="auto"/>
                <w:right w:val="none" w:sz="0" w:space="0" w:color="auto"/>
              </w:divBdr>
            </w:div>
            <w:div w:id="1727340312">
              <w:marLeft w:val="0"/>
              <w:marRight w:val="0"/>
              <w:marTop w:val="0"/>
              <w:marBottom w:val="0"/>
              <w:divBdr>
                <w:top w:val="none" w:sz="0" w:space="0" w:color="auto"/>
                <w:left w:val="none" w:sz="0" w:space="0" w:color="auto"/>
                <w:bottom w:val="none" w:sz="0" w:space="0" w:color="auto"/>
                <w:right w:val="none" w:sz="0" w:space="0" w:color="auto"/>
              </w:divBdr>
            </w:div>
            <w:div w:id="2005427739">
              <w:marLeft w:val="0"/>
              <w:marRight w:val="0"/>
              <w:marTop w:val="0"/>
              <w:marBottom w:val="0"/>
              <w:divBdr>
                <w:top w:val="none" w:sz="0" w:space="0" w:color="auto"/>
                <w:left w:val="none" w:sz="0" w:space="0" w:color="auto"/>
                <w:bottom w:val="none" w:sz="0" w:space="0" w:color="auto"/>
                <w:right w:val="none" w:sz="0" w:space="0" w:color="auto"/>
              </w:divBdr>
            </w:div>
            <w:div w:id="1092774965">
              <w:marLeft w:val="0"/>
              <w:marRight w:val="0"/>
              <w:marTop w:val="0"/>
              <w:marBottom w:val="0"/>
              <w:divBdr>
                <w:top w:val="none" w:sz="0" w:space="0" w:color="auto"/>
                <w:left w:val="none" w:sz="0" w:space="0" w:color="auto"/>
                <w:bottom w:val="none" w:sz="0" w:space="0" w:color="auto"/>
                <w:right w:val="none" w:sz="0" w:space="0" w:color="auto"/>
              </w:divBdr>
            </w:div>
            <w:div w:id="298613968">
              <w:marLeft w:val="0"/>
              <w:marRight w:val="0"/>
              <w:marTop w:val="0"/>
              <w:marBottom w:val="0"/>
              <w:divBdr>
                <w:top w:val="none" w:sz="0" w:space="0" w:color="auto"/>
                <w:left w:val="none" w:sz="0" w:space="0" w:color="auto"/>
                <w:bottom w:val="none" w:sz="0" w:space="0" w:color="auto"/>
                <w:right w:val="none" w:sz="0" w:space="0" w:color="auto"/>
              </w:divBdr>
            </w:div>
            <w:div w:id="386609401">
              <w:marLeft w:val="0"/>
              <w:marRight w:val="0"/>
              <w:marTop w:val="0"/>
              <w:marBottom w:val="0"/>
              <w:divBdr>
                <w:top w:val="none" w:sz="0" w:space="0" w:color="auto"/>
                <w:left w:val="none" w:sz="0" w:space="0" w:color="auto"/>
                <w:bottom w:val="none" w:sz="0" w:space="0" w:color="auto"/>
                <w:right w:val="none" w:sz="0" w:space="0" w:color="auto"/>
              </w:divBdr>
            </w:div>
            <w:div w:id="1666392078">
              <w:marLeft w:val="0"/>
              <w:marRight w:val="0"/>
              <w:marTop w:val="0"/>
              <w:marBottom w:val="0"/>
              <w:divBdr>
                <w:top w:val="none" w:sz="0" w:space="0" w:color="auto"/>
                <w:left w:val="none" w:sz="0" w:space="0" w:color="auto"/>
                <w:bottom w:val="none" w:sz="0" w:space="0" w:color="auto"/>
                <w:right w:val="none" w:sz="0" w:space="0" w:color="auto"/>
              </w:divBdr>
            </w:div>
            <w:div w:id="1459492876">
              <w:marLeft w:val="0"/>
              <w:marRight w:val="0"/>
              <w:marTop w:val="0"/>
              <w:marBottom w:val="0"/>
              <w:divBdr>
                <w:top w:val="none" w:sz="0" w:space="0" w:color="auto"/>
                <w:left w:val="none" w:sz="0" w:space="0" w:color="auto"/>
                <w:bottom w:val="none" w:sz="0" w:space="0" w:color="auto"/>
                <w:right w:val="none" w:sz="0" w:space="0" w:color="auto"/>
              </w:divBdr>
            </w:div>
            <w:div w:id="287008275">
              <w:marLeft w:val="0"/>
              <w:marRight w:val="0"/>
              <w:marTop w:val="0"/>
              <w:marBottom w:val="0"/>
              <w:divBdr>
                <w:top w:val="none" w:sz="0" w:space="0" w:color="auto"/>
                <w:left w:val="none" w:sz="0" w:space="0" w:color="auto"/>
                <w:bottom w:val="none" w:sz="0" w:space="0" w:color="auto"/>
                <w:right w:val="none" w:sz="0" w:space="0" w:color="auto"/>
              </w:divBdr>
            </w:div>
            <w:div w:id="1699816190">
              <w:marLeft w:val="0"/>
              <w:marRight w:val="0"/>
              <w:marTop w:val="0"/>
              <w:marBottom w:val="0"/>
              <w:divBdr>
                <w:top w:val="none" w:sz="0" w:space="0" w:color="auto"/>
                <w:left w:val="none" w:sz="0" w:space="0" w:color="auto"/>
                <w:bottom w:val="none" w:sz="0" w:space="0" w:color="auto"/>
                <w:right w:val="none" w:sz="0" w:space="0" w:color="auto"/>
              </w:divBdr>
            </w:div>
            <w:div w:id="876621985">
              <w:marLeft w:val="0"/>
              <w:marRight w:val="0"/>
              <w:marTop w:val="0"/>
              <w:marBottom w:val="0"/>
              <w:divBdr>
                <w:top w:val="none" w:sz="0" w:space="0" w:color="auto"/>
                <w:left w:val="none" w:sz="0" w:space="0" w:color="auto"/>
                <w:bottom w:val="none" w:sz="0" w:space="0" w:color="auto"/>
                <w:right w:val="none" w:sz="0" w:space="0" w:color="auto"/>
              </w:divBdr>
            </w:div>
          </w:divsChild>
        </w:div>
        <w:div w:id="1308315571">
          <w:marLeft w:val="0"/>
          <w:marRight w:val="0"/>
          <w:marTop w:val="0"/>
          <w:marBottom w:val="0"/>
          <w:divBdr>
            <w:top w:val="none" w:sz="0" w:space="0" w:color="auto"/>
            <w:left w:val="none" w:sz="0" w:space="0" w:color="auto"/>
            <w:bottom w:val="none" w:sz="0" w:space="0" w:color="auto"/>
            <w:right w:val="none" w:sz="0" w:space="0" w:color="auto"/>
          </w:divBdr>
          <w:divsChild>
            <w:div w:id="1106460514">
              <w:marLeft w:val="0"/>
              <w:marRight w:val="0"/>
              <w:marTop w:val="0"/>
              <w:marBottom w:val="0"/>
              <w:divBdr>
                <w:top w:val="none" w:sz="0" w:space="0" w:color="auto"/>
                <w:left w:val="none" w:sz="0" w:space="0" w:color="auto"/>
                <w:bottom w:val="none" w:sz="0" w:space="0" w:color="auto"/>
                <w:right w:val="none" w:sz="0" w:space="0" w:color="auto"/>
              </w:divBdr>
            </w:div>
            <w:div w:id="1721434921">
              <w:marLeft w:val="0"/>
              <w:marRight w:val="0"/>
              <w:marTop w:val="0"/>
              <w:marBottom w:val="0"/>
              <w:divBdr>
                <w:top w:val="none" w:sz="0" w:space="0" w:color="auto"/>
                <w:left w:val="none" w:sz="0" w:space="0" w:color="auto"/>
                <w:bottom w:val="none" w:sz="0" w:space="0" w:color="auto"/>
                <w:right w:val="none" w:sz="0" w:space="0" w:color="auto"/>
              </w:divBdr>
            </w:div>
            <w:div w:id="909576833">
              <w:marLeft w:val="0"/>
              <w:marRight w:val="0"/>
              <w:marTop w:val="0"/>
              <w:marBottom w:val="0"/>
              <w:divBdr>
                <w:top w:val="none" w:sz="0" w:space="0" w:color="auto"/>
                <w:left w:val="none" w:sz="0" w:space="0" w:color="auto"/>
                <w:bottom w:val="none" w:sz="0" w:space="0" w:color="auto"/>
                <w:right w:val="none" w:sz="0" w:space="0" w:color="auto"/>
              </w:divBdr>
            </w:div>
            <w:div w:id="1950236988">
              <w:marLeft w:val="0"/>
              <w:marRight w:val="0"/>
              <w:marTop w:val="0"/>
              <w:marBottom w:val="0"/>
              <w:divBdr>
                <w:top w:val="none" w:sz="0" w:space="0" w:color="auto"/>
                <w:left w:val="none" w:sz="0" w:space="0" w:color="auto"/>
                <w:bottom w:val="none" w:sz="0" w:space="0" w:color="auto"/>
                <w:right w:val="none" w:sz="0" w:space="0" w:color="auto"/>
              </w:divBdr>
            </w:div>
            <w:div w:id="656612316">
              <w:marLeft w:val="0"/>
              <w:marRight w:val="0"/>
              <w:marTop w:val="0"/>
              <w:marBottom w:val="0"/>
              <w:divBdr>
                <w:top w:val="none" w:sz="0" w:space="0" w:color="auto"/>
                <w:left w:val="none" w:sz="0" w:space="0" w:color="auto"/>
                <w:bottom w:val="none" w:sz="0" w:space="0" w:color="auto"/>
                <w:right w:val="none" w:sz="0" w:space="0" w:color="auto"/>
              </w:divBdr>
            </w:div>
            <w:div w:id="401028921">
              <w:marLeft w:val="0"/>
              <w:marRight w:val="0"/>
              <w:marTop w:val="0"/>
              <w:marBottom w:val="0"/>
              <w:divBdr>
                <w:top w:val="none" w:sz="0" w:space="0" w:color="auto"/>
                <w:left w:val="none" w:sz="0" w:space="0" w:color="auto"/>
                <w:bottom w:val="none" w:sz="0" w:space="0" w:color="auto"/>
                <w:right w:val="none" w:sz="0" w:space="0" w:color="auto"/>
              </w:divBdr>
            </w:div>
            <w:div w:id="550389039">
              <w:marLeft w:val="0"/>
              <w:marRight w:val="0"/>
              <w:marTop w:val="0"/>
              <w:marBottom w:val="0"/>
              <w:divBdr>
                <w:top w:val="none" w:sz="0" w:space="0" w:color="auto"/>
                <w:left w:val="none" w:sz="0" w:space="0" w:color="auto"/>
                <w:bottom w:val="none" w:sz="0" w:space="0" w:color="auto"/>
                <w:right w:val="none" w:sz="0" w:space="0" w:color="auto"/>
              </w:divBdr>
            </w:div>
            <w:div w:id="931279954">
              <w:marLeft w:val="0"/>
              <w:marRight w:val="0"/>
              <w:marTop w:val="0"/>
              <w:marBottom w:val="0"/>
              <w:divBdr>
                <w:top w:val="none" w:sz="0" w:space="0" w:color="auto"/>
                <w:left w:val="none" w:sz="0" w:space="0" w:color="auto"/>
                <w:bottom w:val="none" w:sz="0" w:space="0" w:color="auto"/>
                <w:right w:val="none" w:sz="0" w:space="0" w:color="auto"/>
              </w:divBdr>
            </w:div>
            <w:div w:id="1069962449">
              <w:marLeft w:val="0"/>
              <w:marRight w:val="0"/>
              <w:marTop w:val="0"/>
              <w:marBottom w:val="0"/>
              <w:divBdr>
                <w:top w:val="none" w:sz="0" w:space="0" w:color="auto"/>
                <w:left w:val="none" w:sz="0" w:space="0" w:color="auto"/>
                <w:bottom w:val="none" w:sz="0" w:space="0" w:color="auto"/>
                <w:right w:val="none" w:sz="0" w:space="0" w:color="auto"/>
              </w:divBdr>
            </w:div>
            <w:div w:id="1097335448">
              <w:marLeft w:val="0"/>
              <w:marRight w:val="0"/>
              <w:marTop w:val="0"/>
              <w:marBottom w:val="0"/>
              <w:divBdr>
                <w:top w:val="none" w:sz="0" w:space="0" w:color="auto"/>
                <w:left w:val="none" w:sz="0" w:space="0" w:color="auto"/>
                <w:bottom w:val="none" w:sz="0" w:space="0" w:color="auto"/>
                <w:right w:val="none" w:sz="0" w:space="0" w:color="auto"/>
              </w:divBdr>
            </w:div>
            <w:div w:id="811605706">
              <w:marLeft w:val="0"/>
              <w:marRight w:val="0"/>
              <w:marTop w:val="0"/>
              <w:marBottom w:val="0"/>
              <w:divBdr>
                <w:top w:val="none" w:sz="0" w:space="0" w:color="auto"/>
                <w:left w:val="none" w:sz="0" w:space="0" w:color="auto"/>
                <w:bottom w:val="none" w:sz="0" w:space="0" w:color="auto"/>
                <w:right w:val="none" w:sz="0" w:space="0" w:color="auto"/>
              </w:divBdr>
            </w:div>
            <w:div w:id="1183281946">
              <w:marLeft w:val="0"/>
              <w:marRight w:val="0"/>
              <w:marTop w:val="0"/>
              <w:marBottom w:val="0"/>
              <w:divBdr>
                <w:top w:val="none" w:sz="0" w:space="0" w:color="auto"/>
                <w:left w:val="none" w:sz="0" w:space="0" w:color="auto"/>
                <w:bottom w:val="none" w:sz="0" w:space="0" w:color="auto"/>
                <w:right w:val="none" w:sz="0" w:space="0" w:color="auto"/>
              </w:divBdr>
            </w:div>
            <w:div w:id="1605452275">
              <w:marLeft w:val="0"/>
              <w:marRight w:val="0"/>
              <w:marTop w:val="0"/>
              <w:marBottom w:val="0"/>
              <w:divBdr>
                <w:top w:val="none" w:sz="0" w:space="0" w:color="auto"/>
                <w:left w:val="none" w:sz="0" w:space="0" w:color="auto"/>
                <w:bottom w:val="none" w:sz="0" w:space="0" w:color="auto"/>
                <w:right w:val="none" w:sz="0" w:space="0" w:color="auto"/>
              </w:divBdr>
            </w:div>
            <w:div w:id="876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4497">
      <w:bodyDiv w:val="1"/>
      <w:marLeft w:val="0"/>
      <w:marRight w:val="0"/>
      <w:marTop w:val="0"/>
      <w:marBottom w:val="0"/>
      <w:divBdr>
        <w:top w:val="none" w:sz="0" w:space="0" w:color="auto"/>
        <w:left w:val="none" w:sz="0" w:space="0" w:color="auto"/>
        <w:bottom w:val="none" w:sz="0" w:space="0" w:color="auto"/>
        <w:right w:val="none" w:sz="0" w:space="0" w:color="auto"/>
      </w:divBdr>
      <w:divsChild>
        <w:div w:id="1469668488">
          <w:marLeft w:val="0"/>
          <w:marRight w:val="0"/>
          <w:marTop w:val="0"/>
          <w:marBottom w:val="0"/>
          <w:divBdr>
            <w:top w:val="none" w:sz="0" w:space="0" w:color="auto"/>
            <w:left w:val="none" w:sz="0" w:space="0" w:color="auto"/>
            <w:bottom w:val="none" w:sz="0" w:space="0" w:color="auto"/>
            <w:right w:val="none" w:sz="0" w:space="0" w:color="auto"/>
          </w:divBdr>
        </w:div>
        <w:div w:id="1908414433">
          <w:marLeft w:val="0"/>
          <w:marRight w:val="0"/>
          <w:marTop w:val="0"/>
          <w:marBottom w:val="0"/>
          <w:divBdr>
            <w:top w:val="none" w:sz="0" w:space="0" w:color="auto"/>
            <w:left w:val="none" w:sz="0" w:space="0" w:color="auto"/>
            <w:bottom w:val="none" w:sz="0" w:space="0" w:color="auto"/>
            <w:right w:val="none" w:sz="0" w:space="0" w:color="auto"/>
          </w:divBdr>
        </w:div>
      </w:divsChild>
    </w:div>
    <w:div w:id="741563595">
      <w:bodyDiv w:val="1"/>
      <w:marLeft w:val="0"/>
      <w:marRight w:val="0"/>
      <w:marTop w:val="0"/>
      <w:marBottom w:val="0"/>
      <w:divBdr>
        <w:top w:val="none" w:sz="0" w:space="0" w:color="auto"/>
        <w:left w:val="none" w:sz="0" w:space="0" w:color="auto"/>
        <w:bottom w:val="none" w:sz="0" w:space="0" w:color="auto"/>
        <w:right w:val="none" w:sz="0" w:space="0" w:color="auto"/>
      </w:divBdr>
    </w:div>
    <w:div w:id="747531957">
      <w:bodyDiv w:val="1"/>
      <w:marLeft w:val="0"/>
      <w:marRight w:val="0"/>
      <w:marTop w:val="0"/>
      <w:marBottom w:val="0"/>
      <w:divBdr>
        <w:top w:val="none" w:sz="0" w:space="0" w:color="auto"/>
        <w:left w:val="none" w:sz="0" w:space="0" w:color="auto"/>
        <w:bottom w:val="none" w:sz="0" w:space="0" w:color="auto"/>
        <w:right w:val="none" w:sz="0" w:space="0" w:color="auto"/>
      </w:divBdr>
      <w:divsChild>
        <w:div w:id="1026172331">
          <w:marLeft w:val="0"/>
          <w:marRight w:val="0"/>
          <w:marTop w:val="0"/>
          <w:marBottom w:val="0"/>
          <w:divBdr>
            <w:top w:val="none" w:sz="0" w:space="0" w:color="auto"/>
            <w:left w:val="none" w:sz="0" w:space="0" w:color="auto"/>
            <w:bottom w:val="none" w:sz="0" w:space="0" w:color="auto"/>
            <w:right w:val="none" w:sz="0" w:space="0" w:color="auto"/>
          </w:divBdr>
          <w:divsChild>
            <w:div w:id="623730033">
              <w:marLeft w:val="0"/>
              <w:marRight w:val="0"/>
              <w:marTop w:val="0"/>
              <w:marBottom w:val="0"/>
              <w:divBdr>
                <w:top w:val="none" w:sz="0" w:space="0" w:color="auto"/>
                <w:left w:val="none" w:sz="0" w:space="0" w:color="auto"/>
                <w:bottom w:val="none" w:sz="0" w:space="0" w:color="auto"/>
                <w:right w:val="none" w:sz="0" w:space="0" w:color="auto"/>
              </w:divBdr>
            </w:div>
            <w:div w:id="120004061">
              <w:marLeft w:val="0"/>
              <w:marRight w:val="0"/>
              <w:marTop w:val="0"/>
              <w:marBottom w:val="0"/>
              <w:divBdr>
                <w:top w:val="none" w:sz="0" w:space="0" w:color="auto"/>
                <w:left w:val="none" w:sz="0" w:space="0" w:color="auto"/>
                <w:bottom w:val="none" w:sz="0" w:space="0" w:color="auto"/>
                <w:right w:val="none" w:sz="0" w:space="0" w:color="auto"/>
              </w:divBdr>
            </w:div>
            <w:div w:id="1519007501">
              <w:marLeft w:val="0"/>
              <w:marRight w:val="0"/>
              <w:marTop w:val="0"/>
              <w:marBottom w:val="0"/>
              <w:divBdr>
                <w:top w:val="none" w:sz="0" w:space="0" w:color="auto"/>
                <w:left w:val="none" w:sz="0" w:space="0" w:color="auto"/>
                <w:bottom w:val="none" w:sz="0" w:space="0" w:color="auto"/>
                <w:right w:val="none" w:sz="0" w:space="0" w:color="auto"/>
              </w:divBdr>
            </w:div>
            <w:div w:id="119423005">
              <w:marLeft w:val="0"/>
              <w:marRight w:val="0"/>
              <w:marTop w:val="0"/>
              <w:marBottom w:val="0"/>
              <w:divBdr>
                <w:top w:val="none" w:sz="0" w:space="0" w:color="auto"/>
                <w:left w:val="none" w:sz="0" w:space="0" w:color="auto"/>
                <w:bottom w:val="none" w:sz="0" w:space="0" w:color="auto"/>
                <w:right w:val="none" w:sz="0" w:space="0" w:color="auto"/>
              </w:divBdr>
            </w:div>
            <w:div w:id="841504262">
              <w:marLeft w:val="0"/>
              <w:marRight w:val="0"/>
              <w:marTop w:val="0"/>
              <w:marBottom w:val="0"/>
              <w:divBdr>
                <w:top w:val="none" w:sz="0" w:space="0" w:color="auto"/>
                <w:left w:val="none" w:sz="0" w:space="0" w:color="auto"/>
                <w:bottom w:val="none" w:sz="0" w:space="0" w:color="auto"/>
                <w:right w:val="none" w:sz="0" w:space="0" w:color="auto"/>
              </w:divBdr>
            </w:div>
            <w:div w:id="842625822">
              <w:marLeft w:val="0"/>
              <w:marRight w:val="0"/>
              <w:marTop w:val="0"/>
              <w:marBottom w:val="0"/>
              <w:divBdr>
                <w:top w:val="none" w:sz="0" w:space="0" w:color="auto"/>
                <w:left w:val="none" w:sz="0" w:space="0" w:color="auto"/>
                <w:bottom w:val="none" w:sz="0" w:space="0" w:color="auto"/>
                <w:right w:val="none" w:sz="0" w:space="0" w:color="auto"/>
              </w:divBdr>
            </w:div>
            <w:div w:id="1247030486">
              <w:marLeft w:val="0"/>
              <w:marRight w:val="0"/>
              <w:marTop w:val="0"/>
              <w:marBottom w:val="0"/>
              <w:divBdr>
                <w:top w:val="none" w:sz="0" w:space="0" w:color="auto"/>
                <w:left w:val="none" w:sz="0" w:space="0" w:color="auto"/>
                <w:bottom w:val="none" w:sz="0" w:space="0" w:color="auto"/>
                <w:right w:val="none" w:sz="0" w:space="0" w:color="auto"/>
              </w:divBdr>
            </w:div>
            <w:div w:id="2048334227">
              <w:marLeft w:val="0"/>
              <w:marRight w:val="0"/>
              <w:marTop w:val="0"/>
              <w:marBottom w:val="0"/>
              <w:divBdr>
                <w:top w:val="none" w:sz="0" w:space="0" w:color="auto"/>
                <w:left w:val="none" w:sz="0" w:space="0" w:color="auto"/>
                <w:bottom w:val="none" w:sz="0" w:space="0" w:color="auto"/>
                <w:right w:val="none" w:sz="0" w:space="0" w:color="auto"/>
              </w:divBdr>
            </w:div>
            <w:div w:id="1272513611">
              <w:marLeft w:val="0"/>
              <w:marRight w:val="0"/>
              <w:marTop w:val="0"/>
              <w:marBottom w:val="0"/>
              <w:divBdr>
                <w:top w:val="none" w:sz="0" w:space="0" w:color="auto"/>
                <w:left w:val="none" w:sz="0" w:space="0" w:color="auto"/>
                <w:bottom w:val="none" w:sz="0" w:space="0" w:color="auto"/>
                <w:right w:val="none" w:sz="0" w:space="0" w:color="auto"/>
              </w:divBdr>
            </w:div>
            <w:div w:id="1031808854">
              <w:marLeft w:val="0"/>
              <w:marRight w:val="0"/>
              <w:marTop w:val="0"/>
              <w:marBottom w:val="0"/>
              <w:divBdr>
                <w:top w:val="none" w:sz="0" w:space="0" w:color="auto"/>
                <w:left w:val="none" w:sz="0" w:space="0" w:color="auto"/>
                <w:bottom w:val="none" w:sz="0" w:space="0" w:color="auto"/>
                <w:right w:val="none" w:sz="0" w:space="0" w:color="auto"/>
              </w:divBdr>
            </w:div>
            <w:div w:id="1419718231">
              <w:marLeft w:val="0"/>
              <w:marRight w:val="0"/>
              <w:marTop w:val="0"/>
              <w:marBottom w:val="0"/>
              <w:divBdr>
                <w:top w:val="none" w:sz="0" w:space="0" w:color="auto"/>
                <w:left w:val="none" w:sz="0" w:space="0" w:color="auto"/>
                <w:bottom w:val="none" w:sz="0" w:space="0" w:color="auto"/>
                <w:right w:val="none" w:sz="0" w:space="0" w:color="auto"/>
              </w:divBdr>
            </w:div>
            <w:div w:id="1855652969">
              <w:marLeft w:val="0"/>
              <w:marRight w:val="0"/>
              <w:marTop w:val="0"/>
              <w:marBottom w:val="0"/>
              <w:divBdr>
                <w:top w:val="none" w:sz="0" w:space="0" w:color="auto"/>
                <w:left w:val="none" w:sz="0" w:space="0" w:color="auto"/>
                <w:bottom w:val="none" w:sz="0" w:space="0" w:color="auto"/>
                <w:right w:val="none" w:sz="0" w:space="0" w:color="auto"/>
              </w:divBdr>
            </w:div>
          </w:divsChild>
        </w:div>
        <w:div w:id="1643845184">
          <w:marLeft w:val="0"/>
          <w:marRight w:val="0"/>
          <w:marTop w:val="0"/>
          <w:marBottom w:val="0"/>
          <w:divBdr>
            <w:top w:val="none" w:sz="0" w:space="0" w:color="auto"/>
            <w:left w:val="none" w:sz="0" w:space="0" w:color="auto"/>
            <w:bottom w:val="none" w:sz="0" w:space="0" w:color="auto"/>
            <w:right w:val="none" w:sz="0" w:space="0" w:color="auto"/>
          </w:divBdr>
          <w:divsChild>
            <w:div w:id="522404658">
              <w:marLeft w:val="0"/>
              <w:marRight w:val="0"/>
              <w:marTop w:val="0"/>
              <w:marBottom w:val="0"/>
              <w:divBdr>
                <w:top w:val="none" w:sz="0" w:space="0" w:color="auto"/>
                <w:left w:val="none" w:sz="0" w:space="0" w:color="auto"/>
                <w:bottom w:val="none" w:sz="0" w:space="0" w:color="auto"/>
                <w:right w:val="none" w:sz="0" w:space="0" w:color="auto"/>
              </w:divBdr>
            </w:div>
            <w:div w:id="1965962927">
              <w:marLeft w:val="0"/>
              <w:marRight w:val="0"/>
              <w:marTop w:val="0"/>
              <w:marBottom w:val="0"/>
              <w:divBdr>
                <w:top w:val="none" w:sz="0" w:space="0" w:color="auto"/>
                <w:left w:val="none" w:sz="0" w:space="0" w:color="auto"/>
                <w:bottom w:val="none" w:sz="0" w:space="0" w:color="auto"/>
                <w:right w:val="none" w:sz="0" w:space="0" w:color="auto"/>
              </w:divBdr>
            </w:div>
            <w:div w:id="1777673872">
              <w:marLeft w:val="0"/>
              <w:marRight w:val="0"/>
              <w:marTop w:val="0"/>
              <w:marBottom w:val="0"/>
              <w:divBdr>
                <w:top w:val="none" w:sz="0" w:space="0" w:color="auto"/>
                <w:left w:val="none" w:sz="0" w:space="0" w:color="auto"/>
                <w:bottom w:val="none" w:sz="0" w:space="0" w:color="auto"/>
                <w:right w:val="none" w:sz="0" w:space="0" w:color="auto"/>
              </w:divBdr>
            </w:div>
            <w:div w:id="1755054523">
              <w:marLeft w:val="0"/>
              <w:marRight w:val="0"/>
              <w:marTop w:val="0"/>
              <w:marBottom w:val="0"/>
              <w:divBdr>
                <w:top w:val="none" w:sz="0" w:space="0" w:color="auto"/>
                <w:left w:val="none" w:sz="0" w:space="0" w:color="auto"/>
                <w:bottom w:val="none" w:sz="0" w:space="0" w:color="auto"/>
                <w:right w:val="none" w:sz="0" w:space="0" w:color="auto"/>
              </w:divBdr>
            </w:div>
            <w:div w:id="2015451331">
              <w:marLeft w:val="0"/>
              <w:marRight w:val="0"/>
              <w:marTop w:val="0"/>
              <w:marBottom w:val="0"/>
              <w:divBdr>
                <w:top w:val="none" w:sz="0" w:space="0" w:color="auto"/>
                <w:left w:val="none" w:sz="0" w:space="0" w:color="auto"/>
                <w:bottom w:val="none" w:sz="0" w:space="0" w:color="auto"/>
                <w:right w:val="none" w:sz="0" w:space="0" w:color="auto"/>
              </w:divBdr>
            </w:div>
            <w:div w:id="928272631">
              <w:marLeft w:val="0"/>
              <w:marRight w:val="0"/>
              <w:marTop w:val="0"/>
              <w:marBottom w:val="0"/>
              <w:divBdr>
                <w:top w:val="none" w:sz="0" w:space="0" w:color="auto"/>
                <w:left w:val="none" w:sz="0" w:space="0" w:color="auto"/>
                <w:bottom w:val="none" w:sz="0" w:space="0" w:color="auto"/>
                <w:right w:val="none" w:sz="0" w:space="0" w:color="auto"/>
              </w:divBdr>
            </w:div>
            <w:div w:id="720908867">
              <w:marLeft w:val="0"/>
              <w:marRight w:val="0"/>
              <w:marTop w:val="0"/>
              <w:marBottom w:val="0"/>
              <w:divBdr>
                <w:top w:val="none" w:sz="0" w:space="0" w:color="auto"/>
                <w:left w:val="none" w:sz="0" w:space="0" w:color="auto"/>
                <w:bottom w:val="none" w:sz="0" w:space="0" w:color="auto"/>
                <w:right w:val="none" w:sz="0" w:space="0" w:color="auto"/>
              </w:divBdr>
            </w:div>
            <w:div w:id="1029181775">
              <w:marLeft w:val="0"/>
              <w:marRight w:val="0"/>
              <w:marTop w:val="0"/>
              <w:marBottom w:val="0"/>
              <w:divBdr>
                <w:top w:val="none" w:sz="0" w:space="0" w:color="auto"/>
                <w:left w:val="none" w:sz="0" w:space="0" w:color="auto"/>
                <w:bottom w:val="none" w:sz="0" w:space="0" w:color="auto"/>
                <w:right w:val="none" w:sz="0" w:space="0" w:color="auto"/>
              </w:divBdr>
            </w:div>
            <w:div w:id="125589683">
              <w:marLeft w:val="0"/>
              <w:marRight w:val="0"/>
              <w:marTop w:val="0"/>
              <w:marBottom w:val="0"/>
              <w:divBdr>
                <w:top w:val="none" w:sz="0" w:space="0" w:color="auto"/>
                <w:left w:val="none" w:sz="0" w:space="0" w:color="auto"/>
                <w:bottom w:val="none" w:sz="0" w:space="0" w:color="auto"/>
                <w:right w:val="none" w:sz="0" w:space="0" w:color="auto"/>
              </w:divBdr>
            </w:div>
            <w:div w:id="1506750919">
              <w:marLeft w:val="0"/>
              <w:marRight w:val="0"/>
              <w:marTop w:val="0"/>
              <w:marBottom w:val="0"/>
              <w:divBdr>
                <w:top w:val="none" w:sz="0" w:space="0" w:color="auto"/>
                <w:left w:val="none" w:sz="0" w:space="0" w:color="auto"/>
                <w:bottom w:val="none" w:sz="0" w:space="0" w:color="auto"/>
                <w:right w:val="none" w:sz="0" w:space="0" w:color="auto"/>
              </w:divBdr>
            </w:div>
            <w:div w:id="445929254">
              <w:marLeft w:val="0"/>
              <w:marRight w:val="0"/>
              <w:marTop w:val="0"/>
              <w:marBottom w:val="0"/>
              <w:divBdr>
                <w:top w:val="none" w:sz="0" w:space="0" w:color="auto"/>
                <w:left w:val="none" w:sz="0" w:space="0" w:color="auto"/>
                <w:bottom w:val="none" w:sz="0" w:space="0" w:color="auto"/>
                <w:right w:val="none" w:sz="0" w:space="0" w:color="auto"/>
              </w:divBdr>
            </w:div>
            <w:div w:id="1693339053">
              <w:marLeft w:val="0"/>
              <w:marRight w:val="0"/>
              <w:marTop w:val="0"/>
              <w:marBottom w:val="0"/>
              <w:divBdr>
                <w:top w:val="none" w:sz="0" w:space="0" w:color="auto"/>
                <w:left w:val="none" w:sz="0" w:space="0" w:color="auto"/>
                <w:bottom w:val="none" w:sz="0" w:space="0" w:color="auto"/>
                <w:right w:val="none" w:sz="0" w:space="0" w:color="auto"/>
              </w:divBdr>
            </w:div>
            <w:div w:id="227111666">
              <w:marLeft w:val="0"/>
              <w:marRight w:val="0"/>
              <w:marTop w:val="0"/>
              <w:marBottom w:val="0"/>
              <w:divBdr>
                <w:top w:val="none" w:sz="0" w:space="0" w:color="auto"/>
                <w:left w:val="none" w:sz="0" w:space="0" w:color="auto"/>
                <w:bottom w:val="none" w:sz="0" w:space="0" w:color="auto"/>
                <w:right w:val="none" w:sz="0" w:space="0" w:color="auto"/>
              </w:divBdr>
            </w:div>
            <w:div w:id="12901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9448">
      <w:bodyDiv w:val="1"/>
      <w:marLeft w:val="0"/>
      <w:marRight w:val="0"/>
      <w:marTop w:val="0"/>
      <w:marBottom w:val="0"/>
      <w:divBdr>
        <w:top w:val="none" w:sz="0" w:space="0" w:color="auto"/>
        <w:left w:val="none" w:sz="0" w:space="0" w:color="auto"/>
        <w:bottom w:val="none" w:sz="0" w:space="0" w:color="auto"/>
        <w:right w:val="none" w:sz="0" w:space="0" w:color="auto"/>
      </w:divBdr>
      <w:divsChild>
        <w:div w:id="72361637">
          <w:marLeft w:val="0"/>
          <w:marRight w:val="0"/>
          <w:marTop w:val="0"/>
          <w:marBottom w:val="0"/>
          <w:divBdr>
            <w:top w:val="none" w:sz="0" w:space="0" w:color="auto"/>
            <w:left w:val="none" w:sz="0" w:space="0" w:color="auto"/>
            <w:bottom w:val="none" w:sz="0" w:space="0" w:color="auto"/>
            <w:right w:val="none" w:sz="0" w:space="0" w:color="auto"/>
          </w:divBdr>
        </w:div>
        <w:div w:id="699546159">
          <w:marLeft w:val="0"/>
          <w:marRight w:val="0"/>
          <w:marTop w:val="0"/>
          <w:marBottom w:val="0"/>
          <w:divBdr>
            <w:top w:val="none" w:sz="0" w:space="0" w:color="auto"/>
            <w:left w:val="none" w:sz="0" w:space="0" w:color="auto"/>
            <w:bottom w:val="none" w:sz="0" w:space="0" w:color="auto"/>
            <w:right w:val="none" w:sz="0" w:space="0" w:color="auto"/>
          </w:divBdr>
        </w:div>
        <w:div w:id="828323135">
          <w:marLeft w:val="0"/>
          <w:marRight w:val="0"/>
          <w:marTop w:val="0"/>
          <w:marBottom w:val="0"/>
          <w:divBdr>
            <w:top w:val="none" w:sz="0" w:space="0" w:color="auto"/>
            <w:left w:val="none" w:sz="0" w:space="0" w:color="auto"/>
            <w:bottom w:val="none" w:sz="0" w:space="0" w:color="auto"/>
            <w:right w:val="none" w:sz="0" w:space="0" w:color="auto"/>
          </w:divBdr>
        </w:div>
      </w:divsChild>
    </w:div>
    <w:div w:id="967128280">
      <w:bodyDiv w:val="1"/>
      <w:marLeft w:val="0"/>
      <w:marRight w:val="0"/>
      <w:marTop w:val="0"/>
      <w:marBottom w:val="0"/>
      <w:divBdr>
        <w:top w:val="none" w:sz="0" w:space="0" w:color="auto"/>
        <w:left w:val="none" w:sz="0" w:space="0" w:color="auto"/>
        <w:bottom w:val="none" w:sz="0" w:space="0" w:color="auto"/>
        <w:right w:val="none" w:sz="0" w:space="0" w:color="auto"/>
      </w:divBdr>
    </w:div>
    <w:div w:id="1101485934">
      <w:bodyDiv w:val="1"/>
      <w:marLeft w:val="0"/>
      <w:marRight w:val="0"/>
      <w:marTop w:val="0"/>
      <w:marBottom w:val="0"/>
      <w:divBdr>
        <w:top w:val="none" w:sz="0" w:space="0" w:color="auto"/>
        <w:left w:val="none" w:sz="0" w:space="0" w:color="auto"/>
        <w:bottom w:val="none" w:sz="0" w:space="0" w:color="auto"/>
        <w:right w:val="none" w:sz="0" w:space="0" w:color="auto"/>
      </w:divBdr>
      <w:divsChild>
        <w:div w:id="828059043">
          <w:marLeft w:val="0"/>
          <w:marRight w:val="0"/>
          <w:marTop w:val="0"/>
          <w:marBottom w:val="0"/>
          <w:divBdr>
            <w:top w:val="none" w:sz="0" w:space="0" w:color="auto"/>
            <w:left w:val="none" w:sz="0" w:space="0" w:color="auto"/>
            <w:bottom w:val="none" w:sz="0" w:space="0" w:color="auto"/>
            <w:right w:val="none" w:sz="0" w:space="0" w:color="auto"/>
          </w:divBdr>
          <w:divsChild>
            <w:div w:id="211160236">
              <w:marLeft w:val="0"/>
              <w:marRight w:val="0"/>
              <w:marTop w:val="0"/>
              <w:marBottom w:val="0"/>
              <w:divBdr>
                <w:top w:val="none" w:sz="0" w:space="0" w:color="auto"/>
                <w:left w:val="none" w:sz="0" w:space="0" w:color="auto"/>
                <w:bottom w:val="none" w:sz="0" w:space="0" w:color="auto"/>
                <w:right w:val="none" w:sz="0" w:space="0" w:color="auto"/>
              </w:divBdr>
            </w:div>
            <w:div w:id="617761611">
              <w:marLeft w:val="0"/>
              <w:marRight w:val="0"/>
              <w:marTop w:val="0"/>
              <w:marBottom w:val="0"/>
              <w:divBdr>
                <w:top w:val="none" w:sz="0" w:space="0" w:color="auto"/>
                <w:left w:val="none" w:sz="0" w:space="0" w:color="auto"/>
                <w:bottom w:val="none" w:sz="0" w:space="0" w:color="auto"/>
                <w:right w:val="none" w:sz="0" w:space="0" w:color="auto"/>
              </w:divBdr>
            </w:div>
            <w:div w:id="546994808">
              <w:marLeft w:val="0"/>
              <w:marRight w:val="0"/>
              <w:marTop w:val="0"/>
              <w:marBottom w:val="0"/>
              <w:divBdr>
                <w:top w:val="none" w:sz="0" w:space="0" w:color="auto"/>
                <w:left w:val="none" w:sz="0" w:space="0" w:color="auto"/>
                <w:bottom w:val="none" w:sz="0" w:space="0" w:color="auto"/>
                <w:right w:val="none" w:sz="0" w:space="0" w:color="auto"/>
              </w:divBdr>
            </w:div>
            <w:div w:id="1730641403">
              <w:marLeft w:val="0"/>
              <w:marRight w:val="0"/>
              <w:marTop w:val="0"/>
              <w:marBottom w:val="0"/>
              <w:divBdr>
                <w:top w:val="none" w:sz="0" w:space="0" w:color="auto"/>
                <w:left w:val="none" w:sz="0" w:space="0" w:color="auto"/>
                <w:bottom w:val="none" w:sz="0" w:space="0" w:color="auto"/>
                <w:right w:val="none" w:sz="0" w:space="0" w:color="auto"/>
              </w:divBdr>
            </w:div>
            <w:div w:id="1391151138">
              <w:marLeft w:val="0"/>
              <w:marRight w:val="0"/>
              <w:marTop w:val="0"/>
              <w:marBottom w:val="0"/>
              <w:divBdr>
                <w:top w:val="none" w:sz="0" w:space="0" w:color="auto"/>
                <w:left w:val="none" w:sz="0" w:space="0" w:color="auto"/>
                <w:bottom w:val="none" w:sz="0" w:space="0" w:color="auto"/>
                <w:right w:val="none" w:sz="0" w:space="0" w:color="auto"/>
              </w:divBdr>
            </w:div>
            <w:div w:id="1476874131">
              <w:marLeft w:val="0"/>
              <w:marRight w:val="0"/>
              <w:marTop w:val="0"/>
              <w:marBottom w:val="0"/>
              <w:divBdr>
                <w:top w:val="none" w:sz="0" w:space="0" w:color="auto"/>
                <w:left w:val="none" w:sz="0" w:space="0" w:color="auto"/>
                <w:bottom w:val="none" w:sz="0" w:space="0" w:color="auto"/>
                <w:right w:val="none" w:sz="0" w:space="0" w:color="auto"/>
              </w:divBdr>
            </w:div>
            <w:div w:id="147522923">
              <w:marLeft w:val="0"/>
              <w:marRight w:val="0"/>
              <w:marTop w:val="0"/>
              <w:marBottom w:val="0"/>
              <w:divBdr>
                <w:top w:val="none" w:sz="0" w:space="0" w:color="auto"/>
                <w:left w:val="none" w:sz="0" w:space="0" w:color="auto"/>
                <w:bottom w:val="none" w:sz="0" w:space="0" w:color="auto"/>
                <w:right w:val="none" w:sz="0" w:space="0" w:color="auto"/>
              </w:divBdr>
            </w:div>
            <w:div w:id="68041756">
              <w:marLeft w:val="0"/>
              <w:marRight w:val="0"/>
              <w:marTop w:val="0"/>
              <w:marBottom w:val="0"/>
              <w:divBdr>
                <w:top w:val="none" w:sz="0" w:space="0" w:color="auto"/>
                <w:left w:val="none" w:sz="0" w:space="0" w:color="auto"/>
                <w:bottom w:val="none" w:sz="0" w:space="0" w:color="auto"/>
                <w:right w:val="none" w:sz="0" w:space="0" w:color="auto"/>
              </w:divBdr>
            </w:div>
            <w:div w:id="821385089">
              <w:marLeft w:val="0"/>
              <w:marRight w:val="0"/>
              <w:marTop w:val="0"/>
              <w:marBottom w:val="0"/>
              <w:divBdr>
                <w:top w:val="none" w:sz="0" w:space="0" w:color="auto"/>
                <w:left w:val="none" w:sz="0" w:space="0" w:color="auto"/>
                <w:bottom w:val="none" w:sz="0" w:space="0" w:color="auto"/>
                <w:right w:val="none" w:sz="0" w:space="0" w:color="auto"/>
              </w:divBdr>
            </w:div>
            <w:div w:id="1674719919">
              <w:marLeft w:val="0"/>
              <w:marRight w:val="0"/>
              <w:marTop w:val="0"/>
              <w:marBottom w:val="0"/>
              <w:divBdr>
                <w:top w:val="none" w:sz="0" w:space="0" w:color="auto"/>
                <w:left w:val="none" w:sz="0" w:space="0" w:color="auto"/>
                <w:bottom w:val="none" w:sz="0" w:space="0" w:color="auto"/>
                <w:right w:val="none" w:sz="0" w:space="0" w:color="auto"/>
              </w:divBdr>
            </w:div>
            <w:div w:id="1798137043">
              <w:marLeft w:val="0"/>
              <w:marRight w:val="0"/>
              <w:marTop w:val="0"/>
              <w:marBottom w:val="0"/>
              <w:divBdr>
                <w:top w:val="none" w:sz="0" w:space="0" w:color="auto"/>
                <w:left w:val="none" w:sz="0" w:space="0" w:color="auto"/>
                <w:bottom w:val="none" w:sz="0" w:space="0" w:color="auto"/>
                <w:right w:val="none" w:sz="0" w:space="0" w:color="auto"/>
              </w:divBdr>
            </w:div>
            <w:div w:id="693043702">
              <w:marLeft w:val="0"/>
              <w:marRight w:val="0"/>
              <w:marTop w:val="0"/>
              <w:marBottom w:val="0"/>
              <w:divBdr>
                <w:top w:val="none" w:sz="0" w:space="0" w:color="auto"/>
                <w:left w:val="none" w:sz="0" w:space="0" w:color="auto"/>
                <w:bottom w:val="none" w:sz="0" w:space="0" w:color="auto"/>
                <w:right w:val="none" w:sz="0" w:space="0" w:color="auto"/>
              </w:divBdr>
            </w:div>
          </w:divsChild>
        </w:div>
        <w:div w:id="1688213360">
          <w:marLeft w:val="0"/>
          <w:marRight w:val="0"/>
          <w:marTop w:val="0"/>
          <w:marBottom w:val="0"/>
          <w:divBdr>
            <w:top w:val="none" w:sz="0" w:space="0" w:color="auto"/>
            <w:left w:val="none" w:sz="0" w:space="0" w:color="auto"/>
            <w:bottom w:val="none" w:sz="0" w:space="0" w:color="auto"/>
            <w:right w:val="none" w:sz="0" w:space="0" w:color="auto"/>
          </w:divBdr>
          <w:divsChild>
            <w:div w:id="363140403">
              <w:marLeft w:val="0"/>
              <w:marRight w:val="0"/>
              <w:marTop w:val="0"/>
              <w:marBottom w:val="0"/>
              <w:divBdr>
                <w:top w:val="none" w:sz="0" w:space="0" w:color="auto"/>
                <w:left w:val="none" w:sz="0" w:space="0" w:color="auto"/>
                <w:bottom w:val="none" w:sz="0" w:space="0" w:color="auto"/>
                <w:right w:val="none" w:sz="0" w:space="0" w:color="auto"/>
              </w:divBdr>
            </w:div>
            <w:div w:id="436295014">
              <w:marLeft w:val="0"/>
              <w:marRight w:val="0"/>
              <w:marTop w:val="0"/>
              <w:marBottom w:val="0"/>
              <w:divBdr>
                <w:top w:val="none" w:sz="0" w:space="0" w:color="auto"/>
                <w:left w:val="none" w:sz="0" w:space="0" w:color="auto"/>
                <w:bottom w:val="none" w:sz="0" w:space="0" w:color="auto"/>
                <w:right w:val="none" w:sz="0" w:space="0" w:color="auto"/>
              </w:divBdr>
            </w:div>
            <w:div w:id="2006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6145">
      <w:bodyDiv w:val="1"/>
      <w:marLeft w:val="0"/>
      <w:marRight w:val="0"/>
      <w:marTop w:val="0"/>
      <w:marBottom w:val="0"/>
      <w:divBdr>
        <w:top w:val="none" w:sz="0" w:space="0" w:color="auto"/>
        <w:left w:val="none" w:sz="0" w:space="0" w:color="auto"/>
        <w:bottom w:val="none" w:sz="0" w:space="0" w:color="auto"/>
        <w:right w:val="none" w:sz="0" w:space="0" w:color="auto"/>
      </w:divBdr>
    </w:div>
    <w:div w:id="1226334365">
      <w:bodyDiv w:val="1"/>
      <w:marLeft w:val="0"/>
      <w:marRight w:val="0"/>
      <w:marTop w:val="0"/>
      <w:marBottom w:val="0"/>
      <w:divBdr>
        <w:top w:val="none" w:sz="0" w:space="0" w:color="auto"/>
        <w:left w:val="none" w:sz="0" w:space="0" w:color="auto"/>
        <w:bottom w:val="none" w:sz="0" w:space="0" w:color="auto"/>
        <w:right w:val="none" w:sz="0" w:space="0" w:color="auto"/>
      </w:divBdr>
      <w:divsChild>
        <w:div w:id="1786655793">
          <w:marLeft w:val="0"/>
          <w:marRight w:val="0"/>
          <w:marTop w:val="0"/>
          <w:marBottom w:val="0"/>
          <w:divBdr>
            <w:top w:val="none" w:sz="0" w:space="0" w:color="auto"/>
            <w:left w:val="none" w:sz="0" w:space="0" w:color="auto"/>
            <w:bottom w:val="none" w:sz="0" w:space="0" w:color="auto"/>
            <w:right w:val="none" w:sz="0" w:space="0" w:color="auto"/>
          </w:divBdr>
        </w:div>
        <w:div w:id="1256015281">
          <w:marLeft w:val="0"/>
          <w:marRight w:val="0"/>
          <w:marTop w:val="0"/>
          <w:marBottom w:val="0"/>
          <w:divBdr>
            <w:top w:val="none" w:sz="0" w:space="0" w:color="auto"/>
            <w:left w:val="none" w:sz="0" w:space="0" w:color="auto"/>
            <w:bottom w:val="none" w:sz="0" w:space="0" w:color="auto"/>
            <w:right w:val="none" w:sz="0" w:space="0" w:color="auto"/>
          </w:divBdr>
        </w:div>
        <w:div w:id="788013911">
          <w:marLeft w:val="0"/>
          <w:marRight w:val="0"/>
          <w:marTop w:val="0"/>
          <w:marBottom w:val="0"/>
          <w:divBdr>
            <w:top w:val="none" w:sz="0" w:space="0" w:color="auto"/>
            <w:left w:val="none" w:sz="0" w:space="0" w:color="auto"/>
            <w:bottom w:val="none" w:sz="0" w:space="0" w:color="auto"/>
            <w:right w:val="none" w:sz="0" w:space="0" w:color="auto"/>
          </w:divBdr>
        </w:div>
        <w:div w:id="1146049199">
          <w:marLeft w:val="0"/>
          <w:marRight w:val="0"/>
          <w:marTop w:val="0"/>
          <w:marBottom w:val="0"/>
          <w:divBdr>
            <w:top w:val="none" w:sz="0" w:space="0" w:color="auto"/>
            <w:left w:val="none" w:sz="0" w:space="0" w:color="auto"/>
            <w:bottom w:val="none" w:sz="0" w:space="0" w:color="auto"/>
            <w:right w:val="none" w:sz="0" w:space="0" w:color="auto"/>
          </w:divBdr>
        </w:div>
        <w:div w:id="829322003">
          <w:marLeft w:val="0"/>
          <w:marRight w:val="0"/>
          <w:marTop w:val="0"/>
          <w:marBottom w:val="0"/>
          <w:divBdr>
            <w:top w:val="none" w:sz="0" w:space="0" w:color="auto"/>
            <w:left w:val="none" w:sz="0" w:space="0" w:color="auto"/>
            <w:bottom w:val="none" w:sz="0" w:space="0" w:color="auto"/>
            <w:right w:val="none" w:sz="0" w:space="0" w:color="auto"/>
          </w:divBdr>
        </w:div>
      </w:divsChild>
    </w:div>
    <w:div w:id="1381786300">
      <w:bodyDiv w:val="1"/>
      <w:marLeft w:val="0"/>
      <w:marRight w:val="0"/>
      <w:marTop w:val="0"/>
      <w:marBottom w:val="0"/>
      <w:divBdr>
        <w:top w:val="none" w:sz="0" w:space="0" w:color="auto"/>
        <w:left w:val="none" w:sz="0" w:space="0" w:color="auto"/>
        <w:bottom w:val="none" w:sz="0" w:space="0" w:color="auto"/>
        <w:right w:val="none" w:sz="0" w:space="0" w:color="auto"/>
      </w:divBdr>
    </w:div>
    <w:div w:id="1412696844">
      <w:bodyDiv w:val="1"/>
      <w:marLeft w:val="0"/>
      <w:marRight w:val="0"/>
      <w:marTop w:val="0"/>
      <w:marBottom w:val="0"/>
      <w:divBdr>
        <w:top w:val="none" w:sz="0" w:space="0" w:color="auto"/>
        <w:left w:val="none" w:sz="0" w:space="0" w:color="auto"/>
        <w:bottom w:val="none" w:sz="0" w:space="0" w:color="auto"/>
        <w:right w:val="none" w:sz="0" w:space="0" w:color="auto"/>
      </w:divBdr>
    </w:div>
    <w:div w:id="1490362031">
      <w:bodyDiv w:val="1"/>
      <w:marLeft w:val="0"/>
      <w:marRight w:val="0"/>
      <w:marTop w:val="0"/>
      <w:marBottom w:val="0"/>
      <w:divBdr>
        <w:top w:val="none" w:sz="0" w:space="0" w:color="auto"/>
        <w:left w:val="none" w:sz="0" w:space="0" w:color="auto"/>
        <w:bottom w:val="none" w:sz="0" w:space="0" w:color="auto"/>
        <w:right w:val="none" w:sz="0" w:space="0" w:color="auto"/>
      </w:divBdr>
      <w:divsChild>
        <w:div w:id="467018360">
          <w:marLeft w:val="0"/>
          <w:marRight w:val="0"/>
          <w:marTop w:val="0"/>
          <w:marBottom w:val="0"/>
          <w:divBdr>
            <w:top w:val="none" w:sz="0" w:space="0" w:color="auto"/>
            <w:left w:val="none" w:sz="0" w:space="0" w:color="auto"/>
            <w:bottom w:val="none" w:sz="0" w:space="0" w:color="auto"/>
            <w:right w:val="none" w:sz="0" w:space="0" w:color="auto"/>
          </w:divBdr>
        </w:div>
        <w:div w:id="85734236">
          <w:marLeft w:val="0"/>
          <w:marRight w:val="0"/>
          <w:marTop w:val="0"/>
          <w:marBottom w:val="0"/>
          <w:divBdr>
            <w:top w:val="none" w:sz="0" w:space="0" w:color="auto"/>
            <w:left w:val="none" w:sz="0" w:space="0" w:color="auto"/>
            <w:bottom w:val="none" w:sz="0" w:space="0" w:color="auto"/>
            <w:right w:val="none" w:sz="0" w:space="0" w:color="auto"/>
          </w:divBdr>
          <w:divsChild>
            <w:div w:id="1253662200">
              <w:marLeft w:val="0"/>
              <w:marRight w:val="0"/>
              <w:marTop w:val="30"/>
              <w:marBottom w:val="30"/>
              <w:divBdr>
                <w:top w:val="none" w:sz="0" w:space="0" w:color="auto"/>
                <w:left w:val="none" w:sz="0" w:space="0" w:color="auto"/>
                <w:bottom w:val="none" w:sz="0" w:space="0" w:color="auto"/>
                <w:right w:val="none" w:sz="0" w:space="0" w:color="auto"/>
              </w:divBdr>
              <w:divsChild>
                <w:div w:id="2100562708">
                  <w:marLeft w:val="0"/>
                  <w:marRight w:val="0"/>
                  <w:marTop w:val="0"/>
                  <w:marBottom w:val="0"/>
                  <w:divBdr>
                    <w:top w:val="none" w:sz="0" w:space="0" w:color="auto"/>
                    <w:left w:val="none" w:sz="0" w:space="0" w:color="auto"/>
                    <w:bottom w:val="none" w:sz="0" w:space="0" w:color="auto"/>
                    <w:right w:val="none" w:sz="0" w:space="0" w:color="auto"/>
                  </w:divBdr>
                  <w:divsChild>
                    <w:div w:id="1762948097">
                      <w:marLeft w:val="0"/>
                      <w:marRight w:val="0"/>
                      <w:marTop w:val="0"/>
                      <w:marBottom w:val="0"/>
                      <w:divBdr>
                        <w:top w:val="none" w:sz="0" w:space="0" w:color="auto"/>
                        <w:left w:val="none" w:sz="0" w:space="0" w:color="auto"/>
                        <w:bottom w:val="none" w:sz="0" w:space="0" w:color="auto"/>
                        <w:right w:val="none" w:sz="0" w:space="0" w:color="auto"/>
                      </w:divBdr>
                    </w:div>
                  </w:divsChild>
                </w:div>
                <w:div w:id="380446489">
                  <w:marLeft w:val="0"/>
                  <w:marRight w:val="0"/>
                  <w:marTop w:val="0"/>
                  <w:marBottom w:val="0"/>
                  <w:divBdr>
                    <w:top w:val="none" w:sz="0" w:space="0" w:color="auto"/>
                    <w:left w:val="none" w:sz="0" w:space="0" w:color="auto"/>
                    <w:bottom w:val="none" w:sz="0" w:space="0" w:color="auto"/>
                    <w:right w:val="none" w:sz="0" w:space="0" w:color="auto"/>
                  </w:divBdr>
                  <w:divsChild>
                    <w:div w:id="84157770">
                      <w:marLeft w:val="0"/>
                      <w:marRight w:val="0"/>
                      <w:marTop w:val="0"/>
                      <w:marBottom w:val="0"/>
                      <w:divBdr>
                        <w:top w:val="none" w:sz="0" w:space="0" w:color="auto"/>
                        <w:left w:val="none" w:sz="0" w:space="0" w:color="auto"/>
                        <w:bottom w:val="none" w:sz="0" w:space="0" w:color="auto"/>
                        <w:right w:val="none" w:sz="0" w:space="0" w:color="auto"/>
                      </w:divBdr>
                    </w:div>
                  </w:divsChild>
                </w:div>
                <w:div w:id="1517110750">
                  <w:marLeft w:val="0"/>
                  <w:marRight w:val="0"/>
                  <w:marTop w:val="0"/>
                  <w:marBottom w:val="0"/>
                  <w:divBdr>
                    <w:top w:val="none" w:sz="0" w:space="0" w:color="auto"/>
                    <w:left w:val="none" w:sz="0" w:space="0" w:color="auto"/>
                    <w:bottom w:val="none" w:sz="0" w:space="0" w:color="auto"/>
                    <w:right w:val="none" w:sz="0" w:space="0" w:color="auto"/>
                  </w:divBdr>
                  <w:divsChild>
                    <w:div w:id="1939168818">
                      <w:marLeft w:val="0"/>
                      <w:marRight w:val="0"/>
                      <w:marTop w:val="0"/>
                      <w:marBottom w:val="0"/>
                      <w:divBdr>
                        <w:top w:val="none" w:sz="0" w:space="0" w:color="auto"/>
                        <w:left w:val="none" w:sz="0" w:space="0" w:color="auto"/>
                        <w:bottom w:val="none" w:sz="0" w:space="0" w:color="auto"/>
                        <w:right w:val="none" w:sz="0" w:space="0" w:color="auto"/>
                      </w:divBdr>
                    </w:div>
                  </w:divsChild>
                </w:div>
                <w:div w:id="2079741962">
                  <w:marLeft w:val="0"/>
                  <w:marRight w:val="0"/>
                  <w:marTop w:val="0"/>
                  <w:marBottom w:val="0"/>
                  <w:divBdr>
                    <w:top w:val="none" w:sz="0" w:space="0" w:color="auto"/>
                    <w:left w:val="none" w:sz="0" w:space="0" w:color="auto"/>
                    <w:bottom w:val="none" w:sz="0" w:space="0" w:color="auto"/>
                    <w:right w:val="none" w:sz="0" w:space="0" w:color="auto"/>
                  </w:divBdr>
                  <w:divsChild>
                    <w:div w:id="2048336438">
                      <w:marLeft w:val="0"/>
                      <w:marRight w:val="0"/>
                      <w:marTop w:val="0"/>
                      <w:marBottom w:val="0"/>
                      <w:divBdr>
                        <w:top w:val="none" w:sz="0" w:space="0" w:color="auto"/>
                        <w:left w:val="none" w:sz="0" w:space="0" w:color="auto"/>
                        <w:bottom w:val="none" w:sz="0" w:space="0" w:color="auto"/>
                        <w:right w:val="none" w:sz="0" w:space="0" w:color="auto"/>
                      </w:divBdr>
                    </w:div>
                  </w:divsChild>
                </w:div>
                <w:div w:id="1403942077">
                  <w:marLeft w:val="0"/>
                  <w:marRight w:val="0"/>
                  <w:marTop w:val="0"/>
                  <w:marBottom w:val="0"/>
                  <w:divBdr>
                    <w:top w:val="none" w:sz="0" w:space="0" w:color="auto"/>
                    <w:left w:val="none" w:sz="0" w:space="0" w:color="auto"/>
                    <w:bottom w:val="none" w:sz="0" w:space="0" w:color="auto"/>
                    <w:right w:val="none" w:sz="0" w:space="0" w:color="auto"/>
                  </w:divBdr>
                  <w:divsChild>
                    <w:div w:id="639922336">
                      <w:marLeft w:val="0"/>
                      <w:marRight w:val="0"/>
                      <w:marTop w:val="0"/>
                      <w:marBottom w:val="0"/>
                      <w:divBdr>
                        <w:top w:val="none" w:sz="0" w:space="0" w:color="auto"/>
                        <w:left w:val="none" w:sz="0" w:space="0" w:color="auto"/>
                        <w:bottom w:val="none" w:sz="0" w:space="0" w:color="auto"/>
                        <w:right w:val="none" w:sz="0" w:space="0" w:color="auto"/>
                      </w:divBdr>
                    </w:div>
                  </w:divsChild>
                </w:div>
                <w:div w:id="771516753">
                  <w:marLeft w:val="0"/>
                  <w:marRight w:val="0"/>
                  <w:marTop w:val="0"/>
                  <w:marBottom w:val="0"/>
                  <w:divBdr>
                    <w:top w:val="none" w:sz="0" w:space="0" w:color="auto"/>
                    <w:left w:val="none" w:sz="0" w:space="0" w:color="auto"/>
                    <w:bottom w:val="none" w:sz="0" w:space="0" w:color="auto"/>
                    <w:right w:val="none" w:sz="0" w:space="0" w:color="auto"/>
                  </w:divBdr>
                  <w:divsChild>
                    <w:div w:id="828907283">
                      <w:marLeft w:val="0"/>
                      <w:marRight w:val="0"/>
                      <w:marTop w:val="0"/>
                      <w:marBottom w:val="0"/>
                      <w:divBdr>
                        <w:top w:val="none" w:sz="0" w:space="0" w:color="auto"/>
                        <w:left w:val="none" w:sz="0" w:space="0" w:color="auto"/>
                        <w:bottom w:val="none" w:sz="0" w:space="0" w:color="auto"/>
                        <w:right w:val="none" w:sz="0" w:space="0" w:color="auto"/>
                      </w:divBdr>
                    </w:div>
                  </w:divsChild>
                </w:div>
                <w:div w:id="399912770">
                  <w:marLeft w:val="0"/>
                  <w:marRight w:val="0"/>
                  <w:marTop w:val="0"/>
                  <w:marBottom w:val="0"/>
                  <w:divBdr>
                    <w:top w:val="none" w:sz="0" w:space="0" w:color="auto"/>
                    <w:left w:val="none" w:sz="0" w:space="0" w:color="auto"/>
                    <w:bottom w:val="none" w:sz="0" w:space="0" w:color="auto"/>
                    <w:right w:val="none" w:sz="0" w:space="0" w:color="auto"/>
                  </w:divBdr>
                  <w:divsChild>
                    <w:div w:id="1917401052">
                      <w:marLeft w:val="0"/>
                      <w:marRight w:val="0"/>
                      <w:marTop w:val="0"/>
                      <w:marBottom w:val="0"/>
                      <w:divBdr>
                        <w:top w:val="none" w:sz="0" w:space="0" w:color="auto"/>
                        <w:left w:val="none" w:sz="0" w:space="0" w:color="auto"/>
                        <w:bottom w:val="none" w:sz="0" w:space="0" w:color="auto"/>
                        <w:right w:val="none" w:sz="0" w:space="0" w:color="auto"/>
                      </w:divBdr>
                    </w:div>
                  </w:divsChild>
                </w:div>
                <w:div w:id="194849134">
                  <w:marLeft w:val="0"/>
                  <w:marRight w:val="0"/>
                  <w:marTop w:val="0"/>
                  <w:marBottom w:val="0"/>
                  <w:divBdr>
                    <w:top w:val="none" w:sz="0" w:space="0" w:color="auto"/>
                    <w:left w:val="none" w:sz="0" w:space="0" w:color="auto"/>
                    <w:bottom w:val="none" w:sz="0" w:space="0" w:color="auto"/>
                    <w:right w:val="none" w:sz="0" w:space="0" w:color="auto"/>
                  </w:divBdr>
                  <w:divsChild>
                    <w:div w:id="430588739">
                      <w:marLeft w:val="0"/>
                      <w:marRight w:val="0"/>
                      <w:marTop w:val="0"/>
                      <w:marBottom w:val="0"/>
                      <w:divBdr>
                        <w:top w:val="none" w:sz="0" w:space="0" w:color="auto"/>
                        <w:left w:val="none" w:sz="0" w:space="0" w:color="auto"/>
                        <w:bottom w:val="none" w:sz="0" w:space="0" w:color="auto"/>
                        <w:right w:val="none" w:sz="0" w:space="0" w:color="auto"/>
                      </w:divBdr>
                    </w:div>
                  </w:divsChild>
                </w:div>
                <w:div w:id="2080321242">
                  <w:marLeft w:val="0"/>
                  <w:marRight w:val="0"/>
                  <w:marTop w:val="0"/>
                  <w:marBottom w:val="0"/>
                  <w:divBdr>
                    <w:top w:val="none" w:sz="0" w:space="0" w:color="auto"/>
                    <w:left w:val="none" w:sz="0" w:space="0" w:color="auto"/>
                    <w:bottom w:val="none" w:sz="0" w:space="0" w:color="auto"/>
                    <w:right w:val="none" w:sz="0" w:space="0" w:color="auto"/>
                  </w:divBdr>
                  <w:divsChild>
                    <w:div w:id="2102216138">
                      <w:marLeft w:val="0"/>
                      <w:marRight w:val="0"/>
                      <w:marTop w:val="0"/>
                      <w:marBottom w:val="0"/>
                      <w:divBdr>
                        <w:top w:val="none" w:sz="0" w:space="0" w:color="auto"/>
                        <w:left w:val="none" w:sz="0" w:space="0" w:color="auto"/>
                        <w:bottom w:val="none" w:sz="0" w:space="0" w:color="auto"/>
                        <w:right w:val="none" w:sz="0" w:space="0" w:color="auto"/>
                      </w:divBdr>
                    </w:div>
                  </w:divsChild>
                </w:div>
                <w:div w:id="610939538">
                  <w:marLeft w:val="0"/>
                  <w:marRight w:val="0"/>
                  <w:marTop w:val="0"/>
                  <w:marBottom w:val="0"/>
                  <w:divBdr>
                    <w:top w:val="none" w:sz="0" w:space="0" w:color="auto"/>
                    <w:left w:val="none" w:sz="0" w:space="0" w:color="auto"/>
                    <w:bottom w:val="none" w:sz="0" w:space="0" w:color="auto"/>
                    <w:right w:val="none" w:sz="0" w:space="0" w:color="auto"/>
                  </w:divBdr>
                  <w:divsChild>
                    <w:div w:id="2048791331">
                      <w:marLeft w:val="0"/>
                      <w:marRight w:val="0"/>
                      <w:marTop w:val="0"/>
                      <w:marBottom w:val="0"/>
                      <w:divBdr>
                        <w:top w:val="none" w:sz="0" w:space="0" w:color="auto"/>
                        <w:left w:val="none" w:sz="0" w:space="0" w:color="auto"/>
                        <w:bottom w:val="none" w:sz="0" w:space="0" w:color="auto"/>
                        <w:right w:val="none" w:sz="0" w:space="0" w:color="auto"/>
                      </w:divBdr>
                    </w:div>
                    <w:div w:id="153692119">
                      <w:marLeft w:val="0"/>
                      <w:marRight w:val="0"/>
                      <w:marTop w:val="0"/>
                      <w:marBottom w:val="0"/>
                      <w:divBdr>
                        <w:top w:val="none" w:sz="0" w:space="0" w:color="auto"/>
                        <w:left w:val="none" w:sz="0" w:space="0" w:color="auto"/>
                        <w:bottom w:val="none" w:sz="0" w:space="0" w:color="auto"/>
                        <w:right w:val="none" w:sz="0" w:space="0" w:color="auto"/>
                      </w:divBdr>
                    </w:div>
                    <w:div w:id="1205946795">
                      <w:marLeft w:val="0"/>
                      <w:marRight w:val="0"/>
                      <w:marTop w:val="0"/>
                      <w:marBottom w:val="0"/>
                      <w:divBdr>
                        <w:top w:val="none" w:sz="0" w:space="0" w:color="auto"/>
                        <w:left w:val="none" w:sz="0" w:space="0" w:color="auto"/>
                        <w:bottom w:val="none" w:sz="0" w:space="0" w:color="auto"/>
                        <w:right w:val="none" w:sz="0" w:space="0" w:color="auto"/>
                      </w:divBdr>
                    </w:div>
                    <w:div w:id="1431853383">
                      <w:marLeft w:val="0"/>
                      <w:marRight w:val="0"/>
                      <w:marTop w:val="0"/>
                      <w:marBottom w:val="0"/>
                      <w:divBdr>
                        <w:top w:val="none" w:sz="0" w:space="0" w:color="auto"/>
                        <w:left w:val="none" w:sz="0" w:space="0" w:color="auto"/>
                        <w:bottom w:val="none" w:sz="0" w:space="0" w:color="auto"/>
                        <w:right w:val="none" w:sz="0" w:space="0" w:color="auto"/>
                      </w:divBdr>
                    </w:div>
                  </w:divsChild>
                </w:div>
                <w:div w:id="2080974661">
                  <w:marLeft w:val="0"/>
                  <w:marRight w:val="0"/>
                  <w:marTop w:val="0"/>
                  <w:marBottom w:val="0"/>
                  <w:divBdr>
                    <w:top w:val="none" w:sz="0" w:space="0" w:color="auto"/>
                    <w:left w:val="none" w:sz="0" w:space="0" w:color="auto"/>
                    <w:bottom w:val="none" w:sz="0" w:space="0" w:color="auto"/>
                    <w:right w:val="none" w:sz="0" w:space="0" w:color="auto"/>
                  </w:divBdr>
                  <w:divsChild>
                    <w:div w:id="610430740">
                      <w:marLeft w:val="0"/>
                      <w:marRight w:val="0"/>
                      <w:marTop w:val="0"/>
                      <w:marBottom w:val="0"/>
                      <w:divBdr>
                        <w:top w:val="none" w:sz="0" w:space="0" w:color="auto"/>
                        <w:left w:val="none" w:sz="0" w:space="0" w:color="auto"/>
                        <w:bottom w:val="none" w:sz="0" w:space="0" w:color="auto"/>
                        <w:right w:val="none" w:sz="0" w:space="0" w:color="auto"/>
                      </w:divBdr>
                    </w:div>
                  </w:divsChild>
                </w:div>
                <w:div w:id="2057197315">
                  <w:marLeft w:val="0"/>
                  <w:marRight w:val="0"/>
                  <w:marTop w:val="0"/>
                  <w:marBottom w:val="0"/>
                  <w:divBdr>
                    <w:top w:val="none" w:sz="0" w:space="0" w:color="auto"/>
                    <w:left w:val="none" w:sz="0" w:space="0" w:color="auto"/>
                    <w:bottom w:val="none" w:sz="0" w:space="0" w:color="auto"/>
                    <w:right w:val="none" w:sz="0" w:space="0" w:color="auto"/>
                  </w:divBdr>
                  <w:divsChild>
                    <w:div w:id="44762282">
                      <w:marLeft w:val="0"/>
                      <w:marRight w:val="0"/>
                      <w:marTop w:val="0"/>
                      <w:marBottom w:val="0"/>
                      <w:divBdr>
                        <w:top w:val="none" w:sz="0" w:space="0" w:color="auto"/>
                        <w:left w:val="none" w:sz="0" w:space="0" w:color="auto"/>
                        <w:bottom w:val="none" w:sz="0" w:space="0" w:color="auto"/>
                        <w:right w:val="none" w:sz="0" w:space="0" w:color="auto"/>
                      </w:divBdr>
                    </w:div>
                  </w:divsChild>
                </w:div>
                <w:div w:id="436876534">
                  <w:marLeft w:val="0"/>
                  <w:marRight w:val="0"/>
                  <w:marTop w:val="0"/>
                  <w:marBottom w:val="0"/>
                  <w:divBdr>
                    <w:top w:val="none" w:sz="0" w:space="0" w:color="auto"/>
                    <w:left w:val="none" w:sz="0" w:space="0" w:color="auto"/>
                    <w:bottom w:val="none" w:sz="0" w:space="0" w:color="auto"/>
                    <w:right w:val="none" w:sz="0" w:space="0" w:color="auto"/>
                  </w:divBdr>
                  <w:divsChild>
                    <w:div w:id="863250676">
                      <w:marLeft w:val="0"/>
                      <w:marRight w:val="0"/>
                      <w:marTop w:val="0"/>
                      <w:marBottom w:val="0"/>
                      <w:divBdr>
                        <w:top w:val="none" w:sz="0" w:space="0" w:color="auto"/>
                        <w:left w:val="none" w:sz="0" w:space="0" w:color="auto"/>
                        <w:bottom w:val="none" w:sz="0" w:space="0" w:color="auto"/>
                        <w:right w:val="none" w:sz="0" w:space="0" w:color="auto"/>
                      </w:divBdr>
                    </w:div>
                  </w:divsChild>
                </w:div>
                <w:div w:id="486745421">
                  <w:marLeft w:val="0"/>
                  <w:marRight w:val="0"/>
                  <w:marTop w:val="0"/>
                  <w:marBottom w:val="0"/>
                  <w:divBdr>
                    <w:top w:val="none" w:sz="0" w:space="0" w:color="auto"/>
                    <w:left w:val="none" w:sz="0" w:space="0" w:color="auto"/>
                    <w:bottom w:val="none" w:sz="0" w:space="0" w:color="auto"/>
                    <w:right w:val="none" w:sz="0" w:space="0" w:color="auto"/>
                  </w:divBdr>
                  <w:divsChild>
                    <w:div w:id="1654749894">
                      <w:marLeft w:val="0"/>
                      <w:marRight w:val="0"/>
                      <w:marTop w:val="0"/>
                      <w:marBottom w:val="0"/>
                      <w:divBdr>
                        <w:top w:val="none" w:sz="0" w:space="0" w:color="auto"/>
                        <w:left w:val="none" w:sz="0" w:space="0" w:color="auto"/>
                        <w:bottom w:val="none" w:sz="0" w:space="0" w:color="auto"/>
                        <w:right w:val="none" w:sz="0" w:space="0" w:color="auto"/>
                      </w:divBdr>
                    </w:div>
                  </w:divsChild>
                </w:div>
                <w:div w:id="522986897">
                  <w:marLeft w:val="0"/>
                  <w:marRight w:val="0"/>
                  <w:marTop w:val="0"/>
                  <w:marBottom w:val="0"/>
                  <w:divBdr>
                    <w:top w:val="none" w:sz="0" w:space="0" w:color="auto"/>
                    <w:left w:val="none" w:sz="0" w:space="0" w:color="auto"/>
                    <w:bottom w:val="none" w:sz="0" w:space="0" w:color="auto"/>
                    <w:right w:val="none" w:sz="0" w:space="0" w:color="auto"/>
                  </w:divBdr>
                  <w:divsChild>
                    <w:div w:id="368800119">
                      <w:marLeft w:val="0"/>
                      <w:marRight w:val="0"/>
                      <w:marTop w:val="0"/>
                      <w:marBottom w:val="0"/>
                      <w:divBdr>
                        <w:top w:val="none" w:sz="0" w:space="0" w:color="auto"/>
                        <w:left w:val="none" w:sz="0" w:space="0" w:color="auto"/>
                        <w:bottom w:val="none" w:sz="0" w:space="0" w:color="auto"/>
                        <w:right w:val="none" w:sz="0" w:space="0" w:color="auto"/>
                      </w:divBdr>
                    </w:div>
                  </w:divsChild>
                </w:div>
                <w:div w:id="2073232249">
                  <w:marLeft w:val="0"/>
                  <w:marRight w:val="0"/>
                  <w:marTop w:val="0"/>
                  <w:marBottom w:val="0"/>
                  <w:divBdr>
                    <w:top w:val="none" w:sz="0" w:space="0" w:color="auto"/>
                    <w:left w:val="none" w:sz="0" w:space="0" w:color="auto"/>
                    <w:bottom w:val="none" w:sz="0" w:space="0" w:color="auto"/>
                    <w:right w:val="none" w:sz="0" w:space="0" w:color="auto"/>
                  </w:divBdr>
                  <w:divsChild>
                    <w:div w:id="1099447640">
                      <w:marLeft w:val="0"/>
                      <w:marRight w:val="0"/>
                      <w:marTop w:val="0"/>
                      <w:marBottom w:val="0"/>
                      <w:divBdr>
                        <w:top w:val="none" w:sz="0" w:space="0" w:color="auto"/>
                        <w:left w:val="none" w:sz="0" w:space="0" w:color="auto"/>
                        <w:bottom w:val="none" w:sz="0" w:space="0" w:color="auto"/>
                        <w:right w:val="none" w:sz="0" w:space="0" w:color="auto"/>
                      </w:divBdr>
                    </w:div>
                  </w:divsChild>
                </w:div>
                <w:div w:id="263878274">
                  <w:marLeft w:val="0"/>
                  <w:marRight w:val="0"/>
                  <w:marTop w:val="0"/>
                  <w:marBottom w:val="0"/>
                  <w:divBdr>
                    <w:top w:val="none" w:sz="0" w:space="0" w:color="auto"/>
                    <w:left w:val="none" w:sz="0" w:space="0" w:color="auto"/>
                    <w:bottom w:val="none" w:sz="0" w:space="0" w:color="auto"/>
                    <w:right w:val="none" w:sz="0" w:space="0" w:color="auto"/>
                  </w:divBdr>
                  <w:divsChild>
                    <w:div w:id="1192187994">
                      <w:marLeft w:val="0"/>
                      <w:marRight w:val="0"/>
                      <w:marTop w:val="0"/>
                      <w:marBottom w:val="0"/>
                      <w:divBdr>
                        <w:top w:val="none" w:sz="0" w:space="0" w:color="auto"/>
                        <w:left w:val="none" w:sz="0" w:space="0" w:color="auto"/>
                        <w:bottom w:val="none" w:sz="0" w:space="0" w:color="auto"/>
                        <w:right w:val="none" w:sz="0" w:space="0" w:color="auto"/>
                      </w:divBdr>
                    </w:div>
                  </w:divsChild>
                </w:div>
                <w:div w:id="154534551">
                  <w:marLeft w:val="0"/>
                  <w:marRight w:val="0"/>
                  <w:marTop w:val="0"/>
                  <w:marBottom w:val="0"/>
                  <w:divBdr>
                    <w:top w:val="none" w:sz="0" w:space="0" w:color="auto"/>
                    <w:left w:val="none" w:sz="0" w:space="0" w:color="auto"/>
                    <w:bottom w:val="none" w:sz="0" w:space="0" w:color="auto"/>
                    <w:right w:val="none" w:sz="0" w:space="0" w:color="auto"/>
                  </w:divBdr>
                  <w:divsChild>
                    <w:div w:id="184945844">
                      <w:marLeft w:val="0"/>
                      <w:marRight w:val="0"/>
                      <w:marTop w:val="0"/>
                      <w:marBottom w:val="0"/>
                      <w:divBdr>
                        <w:top w:val="none" w:sz="0" w:space="0" w:color="auto"/>
                        <w:left w:val="none" w:sz="0" w:space="0" w:color="auto"/>
                        <w:bottom w:val="none" w:sz="0" w:space="0" w:color="auto"/>
                        <w:right w:val="none" w:sz="0" w:space="0" w:color="auto"/>
                      </w:divBdr>
                    </w:div>
                    <w:div w:id="1938710061">
                      <w:marLeft w:val="0"/>
                      <w:marRight w:val="0"/>
                      <w:marTop w:val="0"/>
                      <w:marBottom w:val="0"/>
                      <w:divBdr>
                        <w:top w:val="none" w:sz="0" w:space="0" w:color="auto"/>
                        <w:left w:val="none" w:sz="0" w:space="0" w:color="auto"/>
                        <w:bottom w:val="none" w:sz="0" w:space="0" w:color="auto"/>
                        <w:right w:val="none" w:sz="0" w:space="0" w:color="auto"/>
                      </w:divBdr>
                    </w:div>
                  </w:divsChild>
                </w:div>
                <w:div w:id="763888901">
                  <w:marLeft w:val="0"/>
                  <w:marRight w:val="0"/>
                  <w:marTop w:val="0"/>
                  <w:marBottom w:val="0"/>
                  <w:divBdr>
                    <w:top w:val="none" w:sz="0" w:space="0" w:color="auto"/>
                    <w:left w:val="none" w:sz="0" w:space="0" w:color="auto"/>
                    <w:bottom w:val="none" w:sz="0" w:space="0" w:color="auto"/>
                    <w:right w:val="none" w:sz="0" w:space="0" w:color="auto"/>
                  </w:divBdr>
                  <w:divsChild>
                    <w:div w:id="1766533701">
                      <w:marLeft w:val="0"/>
                      <w:marRight w:val="0"/>
                      <w:marTop w:val="0"/>
                      <w:marBottom w:val="0"/>
                      <w:divBdr>
                        <w:top w:val="none" w:sz="0" w:space="0" w:color="auto"/>
                        <w:left w:val="none" w:sz="0" w:space="0" w:color="auto"/>
                        <w:bottom w:val="none" w:sz="0" w:space="0" w:color="auto"/>
                        <w:right w:val="none" w:sz="0" w:space="0" w:color="auto"/>
                      </w:divBdr>
                    </w:div>
                  </w:divsChild>
                </w:div>
                <w:div w:id="1547637785">
                  <w:marLeft w:val="0"/>
                  <w:marRight w:val="0"/>
                  <w:marTop w:val="0"/>
                  <w:marBottom w:val="0"/>
                  <w:divBdr>
                    <w:top w:val="none" w:sz="0" w:space="0" w:color="auto"/>
                    <w:left w:val="none" w:sz="0" w:space="0" w:color="auto"/>
                    <w:bottom w:val="none" w:sz="0" w:space="0" w:color="auto"/>
                    <w:right w:val="none" w:sz="0" w:space="0" w:color="auto"/>
                  </w:divBdr>
                  <w:divsChild>
                    <w:div w:id="6562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5945">
      <w:bodyDiv w:val="1"/>
      <w:marLeft w:val="0"/>
      <w:marRight w:val="0"/>
      <w:marTop w:val="0"/>
      <w:marBottom w:val="0"/>
      <w:divBdr>
        <w:top w:val="none" w:sz="0" w:space="0" w:color="auto"/>
        <w:left w:val="none" w:sz="0" w:space="0" w:color="auto"/>
        <w:bottom w:val="none" w:sz="0" w:space="0" w:color="auto"/>
        <w:right w:val="none" w:sz="0" w:space="0" w:color="auto"/>
      </w:divBdr>
    </w:div>
    <w:div w:id="1524855134">
      <w:bodyDiv w:val="1"/>
      <w:marLeft w:val="0"/>
      <w:marRight w:val="0"/>
      <w:marTop w:val="0"/>
      <w:marBottom w:val="0"/>
      <w:divBdr>
        <w:top w:val="none" w:sz="0" w:space="0" w:color="auto"/>
        <w:left w:val="none" w:sz="0" w:space="0" w:color="auto"/>
        <w:bottom w:val="none" w:sz="0" w:space="0" w:color="auto"/>
        <w:right w:val="none" w:sz="0" w:space="0" w:color="auto"/>
      </w:divBdr>
    </w:div>
    <w:div w:id="1667442753">
      <w:bodyDiv w:val="1"/>
      <w:marLeft w:val="0"/>
      <w:marRight w:val="0"/>
      <w:marTop w:val="0"/>
      <w:marBottom w:val="0"/>
      <w:divBdr>
        <w:top w:val="none" w:sz="0" w:space="0" w:color="auto"/>
        <w:left w:val="none" w:sz="0" w:space="0" w:color="auto"/>
        <w:bottom w:val="none" w:sz="0" w:space="0" w:color="auto"/>
        <w:right w:val="none" w:sz="0" w:space="0" w:color="auto"/>
      </w:divBdr>
      <w:divsChild>
        <w:div w:id="1967079923">
          <w:marLeft w:val="0"/>
          <w:marRight w:val="0"/>
          <w:marTop w:val="0"/>
          <w:marBottom w:val="0"/>
          <w:divBdr>
            <w:top w:val="none" w:sz="0" w:space="0" w:color="auto"/>
            <w:left w:val="none" w:sz="0" w:space="0" w:color="auto"/>
            <w:bottom w:val="none" w:sz="0" w:space="0" w:color="auto"/>
            <w:right w:val="none" w:sz="0" w:space="0" w:color="auto"/>
          </w:divBdr>
        </w:div>
        <w:div w:id="370616921">
          <w:marLeft w:val="0"/>
          <w:marRight w:val="0"/>
          <w:marTop w:val="0"/>
          <w:marBottom w:val="0"/>
          <w:divBdr>
            <w:top w:val="none" w:sz="0" w:space="0" w:color="auto"/>
            <w:left w:val="none" w:sz="0" w:space="0" w:color="auto"/>
            <w:bottom w:val="none" w:sz="0" w:space="0" w:color="auto"/>
            <w:right w:val="none" w:sz="0" w:space="0" w:color="auto"/>
          </w:divBdr>
        </w:div>
        <w:div w:id="710230445">
          <w:marLeft w:val="0"/>
          <w:marRight w:val="0"/>
          <w:marTop w:val="0"/>
          <w:marBottom w:val="0"/>
          <w:divBdr>
            <w:top w:val="none" w:sz="0" w:space="0" w:color="auto"/>
            <w:left w:val="none" w:sz="0" w:space="0" w:color="auto"/>
            <w:bottom w:val="none" w:sz="0" w:space="0" w:color="auto"/>
            <w:right w:val="none" w:sz="0" w:space="0" w:color="auto"/>
          </w:divBdr>
        </w:div>
        <w:div w:id="429738498">
          <w:marLeft w:val="0"/>
          <w:marRight w:val="0"/>
          <w:marTop w:val="0"/>
          <w:marBottom w:val="0"/>
          <w:divBdr>
            <w:top w:val="none" w:sz="0" w:space="0" w:color="auto"/>
            <w:left w:val="none" w:sz="0" w:space="0" w:color="auto"/>
            <w:bottom w:val="none" w:sz="0" w:space="0" w:color="auto"/>
            <w:right w:val="none" w:sz="0" w:space="0" w:color="auto"/>
          </w:divBdr>
        </w:div>
        <w:div w:id="1020275104">
          <w:marLeft w:val="0"/>
          <w:marRight w:val="0"/>
          <w:marTop w:val="0"/>
          <w:marBottom w:val="0"/>
          <w:divBdr>
            <w:top w:val="none" w:sz="0" w:space="0" w:color="auto"/>
            <w:left w:val="none" w:sz="0" w:space="0" w:color="auto"/>
            <w:bottom w:val="none" w:sz="0" w:space="0" w:color="auto"/>
            <w:right w:val="none" w:sz="0" w:space="0" w:color="auto"/>
          </w:divBdr>
        </w:div>
      </w:divsChild>
    </w:div>
    <w:div w:id="1668900022">
      <w:bodyDiv w:val="1"/>
      <w:marLeft w:val="0"/>
      <w:marRight w:val="0"/>
      <w:marTop w:val="0"/>
      <w:marBottom w:val="0"/>
      <w:divBdr>
        <w:top w:val="none" w:sz="0" w:space="0" w:color="auto"/>
        <w:left w:val="none" w:sz="0" w:space="0" w:color="auto"/>
        <w:bottom w:val="none" w:sz="0" w:space="0" w:color="auto"/>
        <w:right w:val="none" w:sz="0" w:space="0" w:color="auto"/>
      </w:divBdr>
    </w:div>
    <w:div w:id="1700810865">
      <w:bodyDiv w:val="1"/>
      <w:marLeft w:val="0"/>
      <w:marRight w:val="0"/>
      <w:marTop w:val="0"/>
      <w:marBottom w:val="0"/>
      <w:divBdr>
        <w:top w:val="none" w:sz="0" w:space="0" w:color="auto"/>
        <w:left w:val="none" w:sz="0" w:space="0" w:color="auto"/>
        <w:bottom w:val="none" w:sz="0" w:space="0" w:color="auto"/>
        <w:right w:val="none" w:sz="0" w:space="0" w:color="auto"/>
      </w:divBdr>
      <w:divsChild>
        <w:div w:id="554584366">
          <w:marLeft w:val="0"/>
          <w:marRight w:val="0"/>
          <w:marTop w:val="0"/>
          <w:marBottom w:val="0"/>
          <w:divBdr>
            <w:top w:val="none" w:sz="0" w:space="0" w:color="auto"/>
            <w:left w:val="none" w:sz="0" w:space="0" w:color="auto"/>
            <w:bottom w:val="none" w:sz="0" w:space="0" w:color="auto"/>
            <w:right w:val="none" w:sz="0" w:space="0" w:color="auto"/>
          </w:divBdr>
        </w:div>
        <w:div w:id="2129204125">
          <w:marLeft w:val="0"/>
          <w:marRight w:val="0"/>
          <w:marTop w:val="0"/>
          <w:marBottom w:val="0"/>
          <w:divBdr>
            <w:top w:val="none" w:sz="0" w:space="0" w:color="auto"/>
            <w:left w:val="none" w:sz="0" w:space="0" w:color="auto"/>
            <w:bottom w:val="none" w:sz="0" w:space="0" w:color="auto"/>
            <w:right w:val="none" w:sz="0" w:space="0" w:color="auto"/>
          </w:divBdr>
        </w:div>
        <w:div w:id="1110971147">
          <w:marLeft w:val="0"/>
          <w:marRight w:val="0"/>
          <w:marTop w:val="0"/>
          <w:marBottom w:val="0"/>
          <w:divBdr>
            <w:top w:val="none" w:sz="0" w:space="0" w:color="auto"/>
            <w:left w:val="none" w:sz="0" w:space="0" w:color="auto"/>
            <w:bottom w:val="none" w:sz="0" w:space="0" w:color="auto"/>
            <w:right w:val="none" w:sz="0" w:space="0" w:color="auto"/>
          </w:divBdr>
        </w:div>
        <w:div w:id="1158888363">
          <w:marLeft w:val="0"/>
          <w:marRight w:val="0"/>
          <w:marTop w:val="0"/>
          <w:marBottom w:val="0"/>
          <w:divBdr>
            <w:top w:val="none" w:sz="0" w:space="0" w:color="auto"/>
            <w:left w:val="none" w:sz="0" w:space="0" w:color="auto"/>
            <w:bottom w:val="none" w:sz="0" w:space="0" w:color="auto"/>
            <w:right w:val="none" w:sz="0" w:space="0" w:color="auto"/>
          </w:divBdr>
        </w:div>
        <w:div w:id="831873060">
          <w:marLeft w:val="0"/>
          <w:marRight w:val="0"/>
          <w:marTop w:val="0"/>
          <w:marBottom w:val="0"/>
          <w:divBdr>
            <w:top w:val="none" w:sz="0" w:space="0" w:color="auto"/>
            <w:left w:val="none" w:sz="0" w:space="0" w:color="auto"/>
            <w:bottom w:val="none" w:sz="0" w:space="0" w:color="auto"/>
            <w:right w:val="none" w:sz="0" w:space="0" w:color="auto"/>
          </w:divBdr>
        </w:div>
        <w:div w:id="1746681139">
          <w:marLeft w:val="0"/>
          <w:marRight w:val="0"/>
          <w:marTop w:val="0"/>
          <w:marBottom w:val="0"/>
          <w:divBdr>
            <w:top w:val="none" w:sz="0" w:space="0" w:color="auto"/>
            <w:left w:val="none" w:sz="0" w:space="0" w:color="auto"/>
            <w:bottom w:val="none" w:sz="0" w:space="0" w:color="auto"/>
            <w:right w:val="none" w:sz="0" w:space="0" w:color="auto"/>
          </w:divBdr>
        </w:div>
        <w:div w:id="1207065629">
          <w:marLeft w:val="0"/>
          <w:marRight w:val="0"/>
          <w:marTop w:val="0"/>
          <w:marBottom w:val="0"/>
          <w:divBdr>
            <w:top w:val="none" w:sz="0" w:space="0" w:color="auto"/>
            <w:left w:val="none" w:sz="0" w:space="0" w:color="auto"/>
            <w:bottom w:val="none" w:sz="0" w:space="0" w:color="auto"/>
            <w:right w:val="none" w:sz="0" w:space="0" w:color="auto"/>
          </w:divBdr>
        </w:div>
        <w:div w:id="1246454061">
          <w:marLeft w:val="0"/>
          <w:marRight w:val="0"/>
          <w:marTop w:val="0"/>
          <w:marBottom w:val="0"/>
          <w:divBdr>
            <w:top w:val="none" w:sz="0" w:space="0" w:color="auto"/>
            <w:left w:val="none" w:sz="0" w:space="0" w:color="auto"/>
            <w:bottom w:val="none" w:sz="0" w:space="0" w:color="auto"/>
            <w:right w:val="none" w:sz="0" w:space="0" w:color="auto"/>
          </w:divBdr>
        </w:div>
        <w:div w:id="576986837">
          <w:marLeft w:val="0"/>
          <w:marRight w:val="0"/>
          <w:marTop w:val="0"/>
          <w:marBottom w:val="0"/>
          <w:divBdr>
            <w:top w:val="none" w:sz="0" w:space="0" w:color="auto"/>
            <w:left w:val="none" w:sz="0" w:space="0" w:color="auto"/>
            <w:bottom w:val="none" w:sz="0" w:space="0" w:color="auto"/>
            <w:right w:val="none" w:sz="0" w:space="0" w:color="auto"/>
          </w:divBdr>
        </w:div>
      </w:divsChild>
    </w:div>
    <w:div w:id="1766457931">
      <w:bodyDiv w:val="1"/>
      <w:marLeft w:val="0"/>
      <w:marRight w:val="0"/>
      <w:marTop w:val="0"/>
      <w:marBottom w:val="0"/>
      <w:divBdr>
        <w:top w:val="none" w:sz="0" w:space="0" w:color="auto"/>
        <w:left w:val="none" w:sz="0" w:space="0" w:color="auto"/>
        <w:bottom w:val="none" w:sz="0" w:space="0" w:color="auto"/>
        <w:right w:val="none" w:sz="0" w:space="0" w:color="auto"/>
      </w:divBdr>
    </w:div>
    <w:div w:id="1804420633">
      <w:bodyDiv w:val="1"/>
      <w:marLeft w:val="0"/>
      <w:marRight w:val="0"/>
      <w:marTop w:val="0"/>
      <w:marBottom w:val="0"/>
      <w:divBdr>
        <w:top w:val="none" w:sz="0" w:space="0" w:color="auto"/>
        <w:left w:val="none" w:sz="0" w:space="0" w:color="auto"/>
        <w:bottom w:val="none" w:sz="0" w:space="0" w:color="auto"/>
        <w:right w:val="none" w:sz="0" w:space="0" w:color="auto"/>
      </w:divBdr>
      <w:divsChild>
        <w:div w:id="150830449">
          <w:marLeft w:val="0"/>
          <w:marRight w:val="0"/>
          <w:marTop w:val="0"/>
          <w:marBottom w:val="0"/>
          <w:divBdr>
            <w:top w:val="none" w:sz="0" w:space="0" w:color="auto"/>
            <w:left w:val="none" w:sz="0" w:space="0" w:color="auto"/>
            <w:bottom w:val="none" w:sz="0" w:space="0" w:color="auto"/>
            <w:right w:val="none" w:sz="0" w:space="0" w:color="auto"/>
          </w:divBdr>
        </w:div>
        <w:div w:id="178201161">
          <w:marLeft w:val="0"/>
          <w:marRight w:val="0"/>
          <w:marTop w:val="0"/>
          <w:marBottom w:val="0"/>
          <w:divBdr>
            <w:top w:val="none" w:sz="0" w:space="0" w:color="auto"/>
            <w:left w:val="none" w:sz="0" w:space="0" w:color="auto"/>
            <w:bottom w:val="none" w:sz="0" w:space="0" w:color="auto"/>
            <w:right w:val="none" w:sz="0" w:space="0" w:color="auto"/>
          </w:divBdr>
        </w:div>
        <w:div w:id="1452555498">
          <w:marLeft w:val="0"/>
          <w:marRight w:val="0"/>
          <w:marTop w:val="0"/>
          <w:marBottom w:val="0"/>
          <w:divBdr>
            <w:top w:val="none" w:sz="0" w:space="0" w:color="auto"/>
            <w:left w:val="none" w:sz="0" w:space="0" w:color="auto"/>
            <w:bottom w:val="none" w:sz="0" w:space="0" w:color="auto"/>
            <w:right w:val="none" w:sz="0" w:space="0" w:color="auto"/>
          </w:divBdr>
        </w:div>
      </w:divsChild>
    </w:div>
    <w:div w:id="1887527608">
      <w:bodyDiv w:val="1"/>
      <w:marLeft w:val="0"/>
      <w:marRight w:val="0"/>
      <w:marTop w:val="0"/>
      <w:marBottom w:val="0"/>
      <w:divBdr>
        <w:top w:val="none" w:sz="0" w:space="0" w:color="auto"/>
        <w:left w:val="none" w:sz="0" w:space="0" w:color="auto"/>
        <w:bottom w:val="none" w:sz="0" w:space="0" w:color="auto"/>
        <w:right w:val="none" w:sz="0" w:space="0" w:color="auto"/>
      </w:divBdr>
      <w:divsChild>
        <w:div w:id="1226793290">
          <w:marLeft w:val="0"/>
          <w:marRight w:val="0"/>
          <w:marTop w:val="0"/>
          <w:marBottom w:val="0"/>
          <w:divBdr>
            <w:top w:val="none" w:sz="0" w:space="0" w:color="auto"/>
            <w:left w:val="none" w:sz="0" w:space="0" w:color="auto"/>
            <w:bottom w:val="none" w:sz="0" w:space="0" w:color="auto"/>
            <w:right w:val="none" w:sz="0" w:space="0" w:color="auto"/>
          </w:divBdr>
        </w:div>
        <w:div w:id="1519856756">
          <w:marLeft w:val="0"/>
          <w:marRight w:val="0"/>
          <w:marTop w:val="0"/>
          <w:marBottom w:val="0"/>
          <w:divBdr>
            <w:top w:val="none" w:sz="0" w:space="0" w:color="auto"/>
            <w:left w:val="none" w:sz="0" w:space="0" w:color="auto"/>
            <w:bottom w:val="none" w:sz="0" w:space="0" w:color="auto"/>
            <w:right w:val="none" w:sz="0" w:space="0" w:color="auto"/>
          </w:divBdr>
          <w:divsChild>
            <w:div w:id="1910073684">
              <w:marLeft w:val="0"/>
              <w:marRight w:val="0"/>
              <w:marTop w:val="30"/>
              <w:marBottom w:val="30"/>
              <w:divBdr>
                <w:top w:val="none" w:sz="0" w:space="0" w:color="auto"/>
                <w:left w:val="none" w:sz="0" w:space="0" w:color="auto"/>
                <w:bottom w:val="none" w:sz="0" w:space="0" w:color="auto"/>
                <w:right w:val="none" w:sz="0" w:space="0" w:color="auto"/>
              </w:divBdr>
              <w:divsChild>
                <w:div w:id="754210593">
                  <w:marLeft w:val="0"/>
                  <w:marRight w:val="0"/>
                  <w:marTop w:val="0"/>
                  <w:marBottom w:val="0"/>
                  <w:divBdr>
                    <w:top w:val="none" w:sz="0" w:space="0" w:color="auto"/>
                    <w:left w:val="none" w:sz="0" w:space="0" w:color="auto"/>
                    <w:bottom w:val="none" w:sz="0" w:space="0" w:color="auto"/>
                    <w:right w:val="none" w:sz="0" w:space="0" w:color="auto"/>
                  </w:divBdr>
                  <w:divsChild>
                    <w:div w:id="1846747520">
                      <w:marLeft w:val="0"/>
                      <w:marRight w:val="0"/>
                      <w:marTop w:val="0"/>
                      <w:marBottom w:val="0"/>
                      <w:divBdr>
                        <w:top w:val="none" w:sz="0" w:space="0" w:color="auto"/>
                        <w:left w:val="none" w:sz="0" w:space="0" w:color="auto"/>
                        <w:bottom w:val="none" w:sz="0" w:space="0" w:color="auto"/>
                        <w:right w:val="none" w:sz="0" w:space="0" w:color="auto"/>
                      </w:divBdr>
                    </w:div>
                  </w:divsChild>
                </w:div>
                <w:div w:id="2141682872">
                  <w:marLeft w:val="0"/>
                  <w:marRight w:val="0"/>
                  <w:marTop w:val="0"/>
                  <w:marBottom w:val="0"/>
                  <w:divBdr>
                    <w:top w:val="none" w:sz="0" w:space="0" w:color="auto"/>
                    <w:left w:val="none" w:sz="0" w:space="0" w:color="auto"/>
                    <w:bottom w:val="none" w:sz="0" w:space="0" w:color="auto"/>
                    <w:right w:val="none" w:sz="0" w:space="0" w:color="auto"/>
                  </w:divBdr>
                  <w:divsChild>
                    <w:div w:id="624045036">
                      <w:marLeft w:val="0"/>
                      <w:marRight w:val="0"/>
                      <w:marTop w:val="0"/>
                      <w:marBottom w:val="0"/>
                      <w:divBdr>
                        <w:top w:val="none" w:sz="0" w:space="0" w:color="auto"/>
                        <w:left w:val="none" w:sz="0" w:space="0" w:color="auto"/>
                        <w:bottom w:val="none" w:sz="0" w:space="0" w:color="auto"/>
                        <w:right w:val="none" w:sz="0" w:space="0" w:color="auto"/>
                      </w:divBdr>
                    </w:div>
                  </w:divsChild>
                </w:div>
                <w:div w:id="967392008">
                  <w:marLeft w:val="0"/>
                  <w:marRight w:val="0"/>
                  <w:marTop w:val="0"/>
                  <w:marBottom w:val="0"/>
                  <w:divBdr>
                    <w:top w:val="none" w:sz="0" w:space="0" w:color="auto"/>
                    <w:left w:val="none" w:sz="0" w:space="0" w:color="auto"/>
                    <w:bottom w:val="none" w:sz="0" w:space="0" w:color="auto"/>
                    <w:right w:val="none" w:sz="0" w:space="0" w:color="auto"/>
                  </w:divBdr>
                  <w:divsChild>
                    <w:div w:id="1481194802">
                      <w:marLeft w:val="0"/>
                      <w:marRight w:val="0"/>
                      <w:marTop w:val="0"/>
                      <w:marBottom w:val="0"/>
                      <w:divBdr>
                        <w:top w:val="none" w:sz="0" w:space="0" w:color="auto"/>
                        <w:left w:val="none" w:sz="0" w:space="0" w:color="auto"/>
                        <w:bottom w:val="none" w:sz="0" w:space="0" w:color="auto"/>
                        <w:right w:val="none" w:sz="0" w:space="0" w:color="auto"/>
                      </w:divBdr>
                    </w:div>
                  </w:divsChild>
                </w:div>
                <w:div w:id="1812597298">
                  <w:marLeft w:val="0"/>
                  <w:marRight w:val="0"/>
                  <w:marTop w:val="0"/>
                  <w:marBottom w:val="0"/>
                  <w:divBdr>
                    <w:top w:val="none" w:sz="0" w:space="0" w:color="auto"/>
                    <w:left w:val="none" w:sz="0" w:space="0" w:color="auto"/>
                    <w:bottom w:val="none" w:sz="0" w:space="0" w:color="auto"/>
                    <w:right w:val="none" w:sz="0" w:space="0" w:color="auto"/>
                  </w:divBdr>
                  <w:divsChild>
                    <w:div w:id="769397160">
                      <w:marLeft w:val="0"/>
                      <w:marRight w:val="0"/>
                      <w:marTop w:val="0"/>
                      <w:marBottom w:val="0"/>
                      <w:divBdr>
                        <w:top w:val="none" w:sz="0" w:space="0" w:color="auto"/>
                        <w:left w:val="none" w:sz="0" w:space="0" w:color="auto"/>
                        <w:bottom w:val="none" w:sz="0" w:space="0" w:color="auto"/>
                        <w:right w:val="none" w:sz="0" w:space="0" w:color="auto"/>
                      </w:divBdr>
                    </w:div>
                  </w:divsChild>
                </w:div>
                <w:div w:id="1623148484">
                  <w:marLeft w:val="0"/>
                  <w:marRight w:val="0"/>
                  <w:marTop w:val="0"/>
                  <w:marBottom w:val="0"/>
                  <w:divBdr>
                    <w:top w:val="none" w:sz="0" w:space="0" w:color="auto"/>
                    <w:left w:val="none" w:sz="0" w:space="0" w:color="auto"/>
                    <w:bottom w:val="none" w:sz="0" w:space="0" w:color="auto"/>
                    <w:right w:val="none" w:sz="0" w:space="0" w:color="auto"/>
                  </w:divBdr>
                  <w:divsChild>
                    <w:div w:id="735736532">
                      <w:marLeft w:val="0"/>
                      <w:marRight w:val="0"/>
                      <w:marTop w:val="0"/>
                      <w:marBottom w:val="0"/>
                      <w:divBdr>
                        <w:top w:val="none" w:sz="0" w:space="0" w:color="auto"/>
                        <w:left w:val="none" w:sz="0" w:space="0" w:color="auto"/>
                        <w:bottom w:val="none" w:sz="0" w:space="0" w:color="auto"/>
                        <w:right w:val="none" w:sz="0" w:space="0" w:color="auto"/>
                      </w:divBdr>
                    </w:div>
                  </w:divsChild>
                </w:div>
                <w:div w:id="1130173967">
                  <w:marLeft w:val="0"/>
                  <w:marRight w:val="0"/>
                  <w:marTop w:val="0"/>
                  <w:marBottom w:val="0"/>
                  <w:divBdr>
                    <w:top w:val="none" w:sz="0" w:space="0" w:color="auto"/>
                    <w:left w:val="none" w:sz="0" w:space="0" w:color="auto"/>
                    <w:bottom w:val="none" w:sz="0" w:space="0" w:color="auto"/>
                    <w:right w:val="none" w:sz="0" w:space="0" w:color="auto"/>
                  </w:divBdr>
                  <w:divsChild>
                    <w:div w:id="1448232239">
                      <w:marLeft w:val="0"/>
                      <w:marRight w:val="0"/>
                      <w:marTop w:val="0"/>
                      <w:marBottom w:val="0"/>
                      <w:divBdr>
                        <w:top w:val="none" w:sz="0" w:space="0" w:color="auto"/>
                        <w:left w:val="none" w:sz="0" w:space="0" w:color="auto"/>
                        <w:bottom w:val="none" w:sz="0" w:space="0" w:color="auto"/>
                        <w:right w:val="none" w:sz="0" w:space="0" w:color="auto"/>
                      </w:divBdr>
                    </w:div>
                  </w:divsChild>
                </w:div>
                <w:div w:id="2077897851">
                  <w:marLeft w:val="0"/>
                  <w:marRight w:val="0"/>
                  <w:marTop w:val="0"/>
                  <w:marBottom w:val="0"/>
                  <w:divBdr>
                    <w:top w:val="none" w:sz="0" w:space="0" w:color="auto"/>
                    <w:left w:val="none" w:sz="0" w:space="0" w:color="auto"/>
                    <w:bottom w:val="none" w:sz="0" w:space="0" w:color="auto"/>
                    <w:right w:val="none" w:sz="0" w:space="0" w:color="auto"/>
                  </w:divBdr>
                  <w:divsChild>
                    <w:div w:id="1224104245">
                      <w:marLeft w:val="0"/>
                      <w:marRight w:val="0"/>
                      <w:marTop w:val="0"/>
                      <w:marBottom w:val="0"/>
                      <w:divBdr>
                        <w:top w:val="none" w:sz="0" w:space="0" w:color="auto"/>
                        <w:left w:val="none" w:sz="0" w:space="0" w:color="auto"/>
                        <w:bottom w:val="none" w:sz="0" w:space="0" w:color="auto"/>
                        <w:right w:val="none" w:sz="0" w:space="0" w:color="auto"/>
                      </w:divBdr>
                    </w:div>
                  </w:divsChild>
                </w:div>
                <w:div w:id="454716690">
                  <w:marLeft w:val="0"/>
                  <w:marRight w:val="0"/>
                  <w:marTop w:val="0"/>
                  <w:marBottom w:val="0"/>
                  <w:divBdr>
                    <w:top w:val="none" w:sz="0" w:space="0" w:color="auto"/>
                    <w:left w:val="none" w:sz="0" w:space="0" w:color="auto"/>
                    <w:bottom w:val="none" w:sz="0" w:space="0" w:color="auto"/>
                    <w:right w:val="none" w:sz="0" w:space="0" w:color="auto"/>
                  </w:divBdr>
                  <w:divsChild>
                    <w:div w:id="2020348183">
                      <w:marLeft w:val="0"/>
                      <w:marRight w:val="0"/>
                      <w:marTop w:val="0"/>
                      <w:marBottom w:val="0"/>
                      <w:divBdr>
                        <w:top w:val="none" w:sz="0" w:space="0" w:color="auto"/>
                        <w:left w:val="none" w:sz="0" w:space="0" w:color="auto"/>
                        <w:bottom w:val="none" w:sz="0" w:space="0" w:color="auto"/>
                        <w:right w:val="none" w:sz="0" w:space="0" w:color="auto"/>
                      </w:divBdr>
                    </w:div>
                  </w:divsChild>
                </w:div>
                <w:div w:id="1741635437">
                  <w:marLeft w:val="0"/>
                  <w:marRight w:val="0"/>
                  <w:marTop w:val="0"/>
                  <w:marBottom w:val="0"/>
                  <w:divBdr>
                    <w:top w:val="none" w:sz="0" w:space="0" w:color="auto"/>
                    <w:left w:val="none" w:sz="0" w:space="0" w:color="auto"/>
                    <w:bottom w:val="none" w:sz="0" w:space="0" w:color="auto"/>
                    <w:right w:val="none" w:sz="0" w:space="0" w:color="auto"/>
                  </w:divBdr>
                  <w:divsChild>
                    <w:div w:id="1662391083">
                      <w:marLeft w:val="0"/>
                      <w:marRight w:val="0"/>
                      <w:marTop w:val="0"/>
                      <w:marBottom w:val="0"/>
                      <w:divBdr>
                        <w:top w:val="none" w:sz="0" w:space="0" w:color="auto"/>
                        <w:left w:val="none" w:sz="0" w:space="0" w:color="auto"/>
                        <w:bottom w:val="none" w:sz="0" w:space="0" w:color="auto"/>
                        <w:right w:val="none" w:sz="0" w:space="0" w:color="auto"/>
                      </w:divBdr>
                    </w:div>
                  </w:divsChild>
                </w:div>
                <w:div w:id="646932339">
                  <w:marLeft w:val="0"/>
                  <w:marRight w:val="0"/>
                  <w:marTop w:val="0"/>
                  <w:marBottom w:val="0"/>
                  <w:divBdr>
                    <w:top w:val="none" w:sz="0" w:space="0" w:color="auto"/>
                    <w:left w:val="none" w:sz="0" w:space="0" w:color="auto"/>
                    <w:bottom w:val="none" w:sz="0" w:space="0" w:color="auto"/>
                    <w:right w:val="none" w:sz="0" w:space="0" w:color="auto"/>
                  </w:divBdr>
                  <w:divsChild>
                    <w:div w:id="1717506487">
                      <w:marLeft w:val="0"/>
                      <w:marRight w:val="0"/>
                      <w:marTop w:val="0"/>
                      <w:marBottom w:val="0"/>
                      <w:divBdr>
                        <w:top w:val="none" w:sz="0" w:space="0" w:color="auto"/>
                        <w:left w:val="none" w:sz="0" w:space="0" w:color="auto"/>
                        <w:bottom w:val="none" w:sz="0" w:space="0" w:color="auto"/>
                        <w:right w:val="none" w:sz="0" w:space="0" w:color="auto"/>
                      </w:divBdr>
                    </w:div>
                    <w:div w:id="787578664">
                      <w:marLeft w:val="0"/>
                      <w:marRight w:val="0"/>
                      <w:marTop w:val="0"/>
                      <w:marBottom w:val="0"/>
                      <w:divBdr>
                        <w:top w:val="none" w:sz="0" w:space="0" w:color="auto"/>
                        <w:left w:val="none" w:sz="0" w:space="0" w:color="auto"/>
                        <w:bottom w:val="none" w:sz="0" w:space="0" w:color="auto"/>
                        <w:right w:val="none" w:sz="0" w:space="0" w:color="auto"/>
                      </w:divBdr>
                    </w:div>
                    <w:div w:id="1230383479">
                      <w:marLeft w:val="0"/>
                      <w:marRight w:val="0"/>
                      <w:marTop w:val="0"/>
                      <w:marBottom w:val="0"/>
                      <w:divBdr>
                        <w:top w:val="none" w:sz="0" w:space="0" w:color="auto"/>
                        <w:left w:val="none" w:sz="0" w:space="0" w:color="auto"/>
                        <w:bottom w:val="none" w:sz="0" w:space="0" w:color="auto"/>
                        <w:right w:val="none" w:sz="0" w:space="0" w:color="auto"/>
                      </w:divBdr>
                    </w:div>
                    <w:div w:id="1233345820">
                      <w:marLeft w:val="0"/>
                      <w:marRight w:val="0"/>
                      <w:marTop w:val="0"/>
                      <w:marBottom w:val="0"/>
                      <w:divBdr>
                        <w:top w:val="none" w:sz="0" w:space="0" w:color="auto"/>
                        <w:left w:val="none" w:sz="0" w:space="0" w:color="auto"/>
                        <w:bottom w:val="none" w:sz="0" w:space="0" w:color="auto"/>
                        <w:right w:val="none" w:sz="0" w:space="0" w:color="auto"/>
                      </w:divBdr>
                    </w:div>
                  </w:divsChild>
                </w:div>
                <w:div w:id="257258109">
                  <w:marLeft w:val="0"/>
                  <w:marRight w:val="0"/>
                  <w:marTop w:val="0"/>
                  <w:marBottom w:val="0"/>
                  <w:divBdr>
                    <w:top w:val="none" w:sz="0" w:space="0" w:color="auto"/>
                    <w:left w:val="none" w:sz="0" w:space="0" w:color="auto"/>
                    <w:bottom w:val="none" w:sz="0" w:space="0" w:color="auto"/>
                    <w:right w:val="none" w:sz="0" w:space="0" w:color="auto"/>
                  </w:divBdr>
                  <w:divsChild>
                    <w:div w:id="1191526712">
                      <w:marLeft w:val="0"/>
                      <w:marRight w:val="0"/>
                      <w:marTop w:val="0"/>
                      <w:marBottom w:val="0"/>
                      <w:divBdr>
                        <w:top w:val="none" w:sz="0" w:space="0" w:color="auto"/>
                        <w:left w:val="none" w:sz="0" w:space="0" w:color="auto"/>
                        <w:bottom w:val="none" w:sz="0" w:space="0" w:color="auto"/>
                        <w:right w:val="none" w:sz="0" w:space="0" w:color="auto"/>
                      </w:divBdr>
                    </w:div>
                  </w:divsChild>
                </w:div>
                <w:div w:id="194346063">
                  <w:marLeft w:val="0"/>
                  <w:marRight w:val="0"/>
                  <w:marTop w:val="0"/>
                  <w:marBottom w:val="0"/>
                  <w:divBdr>
                    <w:top w:val="none" w:sz="0" w:space="0" w:color="auto"/>
                    <w:left w:val="none" w:sz="0" w:space="0" w:color="auto"/>
                    <w:bottom w:val="none" w:sz="0" w:space="0" w:color="auto"/>
                    <w:right w:val="none" w:sz="0" w:space="0" w:color="auto"/>
                  </w:divBdr>
                  <w:divsChild>
                    <w:div w:id="1362315169">
                      <w:marLeft w:val="0"/>
                      <w:marRight w:val="0"/>
                      <w:marTop w:val="0"/>
                      <w:marBottom w:val="0"/>
                      <w:divBdr>
                        <w:top w:val="none" w:sz="0" w:space="0" w:color="auto"/>
                        <w:left w:val="none" w:sz="0" w:space="0" w:color="auto"/>
                        <w:bottom w:val="none" w:sz="0" w:space="0" w:color="auto"/>
                        <w:right w:val="none" w:sz="0" w:space="0" w:color="auto"/>
                      </w:divBdr>
                    </w:div>
                  </w:divsChild>
                </w:div>
                <w:div w:id="490872800">
                  <w:marLeft w:val="0"/>
                  <w:marRight w:val="0"/>
                  <w:marTop w:val="0"/>
                  <w:marBottom w:val="0"/>
                  <w:divBdr>
                    <w:top w:val="none" w:sz="0" w:space="0" w:color="auto"/>
                    <w:left w:val="none" w:sz="0" w:space="0" w:color="auto"/>
                    <w:bottom w:val="none" w:sz="0" w:space="0" w:color="auto"/>
                    <w:right w:val="none" w:sz="0" w:space="0" w:color="auto"/>
                  </w:divBdr>
                  <w:divsChild>
                    <w:div w:id="504245432">
                      <w:marLeft w:val="0"/>
                      <w:marRight w:val="0"/>
                      <w:marTop w:val="0"/>
                      <w:marBottom w:val="0"/>
                      <w:divBdr>
                        <w:top w:val="none" w:sz="0" w:space="0" w:color="auto"/>
                        <w:left w:val="none" w:sz="0" w:space="0" w:color="auto"/>
                        <w:bottom w:val="none" w:sz="0" w:space="0" w:color="auto"/>
                        <w:right w:val="none" w:sz="0" w:space="0" w:color="auto"/>
                      </w:divBdr>
                    </w:div>
                  </w:divsChild>
                </w:div>
                <w:div w:id="697047636">
                  <w:marLeft w:val="0"/>
                  <w:marRight w:val="0"/>
                  <w:marTop w:val="0"/>
                  <w:marBottom w:val="0"/>
                  <w:divBdr>
                    <w:top w:val="none" w:sz="0" w:space="0" w:color="auto"/>
                    <w:left w:val="none" w:sz="0" w:space="0" w:color="auto"/>
                    <w:bottom w:val="none" w:sz="0" w:space="0" w:color="auto"/>
                    <w:right w:val="none" w:sz="0" w:space="0" w:color="auto"/>
                  </w:divBdr>
                  <w:divsChild>
                    <w:div w:id="1714771651">
                      <w:marLeft w:val="0"/>
                      <w:marRight w:val="0"/>
                      <w:marTop w:val="0"/>
                      <w:marBottom w:val="0"/>
                      <w:divBdr>
                        <w:top w:val="none" w:sz="0" w:space="0" w:color="auto"/>
                        <w:left w:val="none" w:sz="0" w:space="0" w:color="auto"/>
                        <w:bottom w:val="none" w:sz="0" w:space="0" w:color="auto"/>
                        <w:right w:val="none" w:sz="0" w:space="0" w:color="auto"/>
                      </w:divBdr>
                    </w:div>
                  </w:divsChild>
                </w:div>
                <w:div w:id="580524094">
                  <w:marLeft w:val="0"/>
                  <w:marRight w:val="0"/>
                  <w:marTop w:val="0"/>
                  <w:marBottom w:val="0"/>
                  <w:divBdr>
                    <w:top w:val="none" w:sz="0" w:space="0" w:color="auto"/>
                    <w:left w:val="none" w:sz="0" w:space="0" w:color="auto"/>
                    <w:bottom w:val="none" w:sz="0" w:space="0" w:color="auto"/>
                    <w:right w:val="none" w:sz="0" w:space="0" w:color="auto"/>
                  </w:divBdr>
                  <w:divsChild>
                    <w:div w:id="401559238">
                      <w:marLeft w:val="0"/>
                      <w:marRight w:val="0"/>
                      <w:marTop w:val="0"/>
                      <w:marBottom w:val="0"/>
                      <w:divBdr>
                        <w:top w:val="none" w:sz="0" w:space="0" w:color="auto"/>
                        <w:left w:val="none" w:sz="0" w:space="0" w:color="auto"/>
                        <w:bottom w:val="none" w:sz="0" w:space="0" w:color="auto"/>
                        <w:right w:val="none" w:sz="0" w:space="0" w:color="auto"/>
                      </w:divBdr>
                    </w:div>
                  </w:divsChild>
                </w:div>
                <w:div w:id="1309699833">
                  <w:marLeft w:val="0"/>
                  <w:marRight w:val="0"/>
                  <w:marTop w:val="0"/>
                  <w:marBottom w:val="0"/>
                  <w:divBdr>
                    <w:top w:val="none" w:sz="0" w:space="0" w:color="auto"/>
                    <w:left w:val="none" w:sz="0" w:space="0" w:color="auto"/>
                    <w:bottom w:val="none" w:sz="0" w:space="0" w:color="auto"/>
                    <w:right w:val="none" w:sz="0" w:space="0" w:color="auto"/>
                  </w:divBdr>
                  <w:divsChild>
                    <w:div w:id="396174894">
                      <w:marLeft w:val="0"/>
                      <w:marRight w:val="0"/>
                      <w:marTop w:val="0"/>
                      <w:marBottom w:val="0"/>
                      <w:divBdr>
                        <w:top w:val="none" w:sz="0" w:space="0" w:color="auto"/>
                        <w:left w:val="none" w:sz="0" w:space="0" w:color="auto"/>
                        <w:bottom w:val="none" w:sz="0" w:space="0" w:color="auto"/>
                        <w:right w:val="none" w:sz="0" w:space="0" w:color="auto"/>
                      </w:divBdr>
                    </w:div>
                  </w:divsChild>
                </w:div>
                <w:div w:id="672413683">
                  <w:marLeft w:val="0"/>
                  <w:marRight w:val="0"/>
                  <w:marTop w:val="0"/>
                  <w:marBottom w:val="0"/>
                  <w:divBdr>
                    <w:top w:val="none" w:sz="0" w:space="0" w:color="auto"/>
                    <w:left w:val="none" w:sz="0" w:space="0" w:color="auto"/>
                    <w:bottom w:val="none" w:sz="0" w:space="0" w:color="auto"/>
                    <w:right w:val="none" w:sz="0" w:space="0" w:color="auto"/>
                  </w:divBdr>
                  <w:divsChild>
                    <w:div w:id="2119449001">
                      <w:marLeft w:val="0"/>
                      <w:marRight w:val="0"/>
                      <w:marTop w:val="0"/>
                      <w:marBottom w:val="0"/>
                      <w:divBdr>
                        <w:top w:val="none" w:sz="0" w:space="0" w:color="auto"/>
                        <w:left w:val="none" w:sz="0" w:space="0" w:color="auto"/>
                        <w:bottom w:val="none" w:sz="0" w:space="0" w:color="auto"/>
                        <w:right w:val="none" w:sz="0" w:space="0" w:color="auto"/>
                      </w:divBdr>
                    </w:div>
                  </w:divsChild>
                </w:div>
                <w:div w:id="2136825606">
                  <w:marLeft w:val="0"/>
                  <w:marRight w:val="0"/>
                  <w:marTop w:val="0"/>
                  <w:marBottom w:val="0"/>
                  <w:divBdr>
                    <w:top w:val="none" w:sz="0" w:space="0" w:color="auto"/>
                    <w:left w:val="none" w:sz="0" w:space="0" w:color="auto"/>
                    <w:bottom w:val="none" w:sz="0" w:space="0" w:color="auto"/>
                    <w:right w:val="none" w:sz="0" w:space="0" w:color="auto"/>
                  </w:divBdr>
                  <w:divsChild>
                    <w:div w:id="75716229">
                      <w:marLeft w:val="0"/>
                      <w:marRight w:val="0"/>
                      <w:marTop w:val="0"/>
                      <w:marBottom w:val="0"/>
                      <w:divBdr>
                        <w:top w:val="none" w:sz="0" w:space="0" w:color="auto"/>
                        <w:left w:val="none" w:sz="0" w:space="0" w:color="auto"/>
                        <w:bottom w:val="none" w:sz="0" w:space="0" w:color="auto"/>
                        <w:right w:val="none" w:sz="0" w:space="0" w:color="auto"/>
                      </w:divBdr>
                    </w:div>
                    <w:div w:id="1594781333">
                      <w:marLeft w:val="0"/>
                      <w:marRight w:val="0"/>
                      <w:marTop w:val="0"/>
                      <w:marBottom w:val="0"/>
                      <w:divBdr>
                        <w:top w:val="none" w:sz="0" w:space="0" w:color="auto"/>
                        <w:left w:val="none" w:sz="0" w:space="0" w:color="auto"/>
                        <w:bottom w:val="none" w:sz="0" w:space="0" w:color="auto"/>
                        <w:right w:val="none" w:sz="0" w:space="0" w:color="auto"/>
                      </w:divBdr>
                    </w:div>
                  </w:divsChild>
                </w:div>
                <w:div w:id="303657168">
                  <w:marLeft w:val="0"/>
                  <w:marRight w:val="0"/>
                  <w:marTop w:val="0"/>
                  <w:marBottom w:val="0"/>
                  <w:divBdr>
                    <w:top w:val="none" w:sz="0" w:space="0" w:color="auto"/>
                    <w:left w:val="none" w:sz="0" w:space="0" w:color="auto"/>
                    <w:bottom w:val="none" w:sz="0" w:space="0" w:color="auto"/>
                    <w:right w:val="none" w:sz="0" w:space="0" w:color="auto"/>
                  </w:divBdr>
                  <w:divsChild>
                    <w:div w:id="2092000694">
                      <w:marLeft w:val="0"/>
                      <w:marRight w:val="0"/>
                      <w:marTop w:val="0"/>
                      <w:marBottom w:val="0"/>
                      <w:divBdr>
                        <w:top w:val="none" w:sz="0" w:space="0" w:color="auto"/>
                        <w:left w:val="none" w:sz="0" w:space="0" w:color="auto"/>
                        <w:bottom w:val="none" w:sz="0" w:space="0" w:color="auto"/>
                        <w:right w:val="none" w:sz="0" w:space="0" w:color="auto"/>
                      </w:divBdr>
                    </w:div>
                  </w:divsChild>
                </w:div>
                <w:div w:id="538981589">
                  <w:marLeft w:val="0"/>
                  <w:marRight w:val="0"/>
                  <w:marTop w:val="0"/>
                  <w:marBottom w:val="0"/>
                  <w:divBdr>
                    <w:top w:val="none" w:sz="0" w:space="0" w:color="auto"/>
                    <w:left w:val="none" w:sz="0" w:space="0" w:color="auto"/>
                    <w:bottom w:val="none" w:sz="0" w:space="0" w:color="auto"/>
                    <w:right w:val="none" w:sz="0" w:space="0" w:color="auto"/>
                  </w:divBdr>
                  <w:divsChild>
                    <w:div w:id="235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07900">
      <w:bodyDiv w:val="1"/>
      <w:marLeft w:val="0"/>
      <w:marRight w:val="0"/>
      <w:marTop w:val="0"/>
      <w:marBottom w:val="0"/>
      <w:divBdr>
        <w:top w:val="none" w:sz="0" w:space="0" w:color="auto"/>
        <w:left w:val="none" w:sz="0" w:space="0" w:color="auto"/>
        <w:bottom w:val="none" w:sz="0" w:space="0" w:color="auto"/>
        <w:right w:val="none" w:sz="0" w:space="0" w:color="auto"/>
      </w:divBdr>
      <w:divsChild>
        <w:div w:id="493180329">
          <w:marLeft w:val="0"/>
          <w:marRight w:val="0"/>
          <w:marTop w:val="0"/>
          <w:marBottom w:val="0"/>
          <w:divBdr>
            <w:top w:val="none" w:sz="0" w:space="0" w:color="auto"/>
            <w:left w:val="none" w:sz="0" w:space="0" w:color="auto"/>
            <w:bottom w:val="none" w:sz="0" w:space="0" w:color="auto"/>
            <w:right w:val="none" w:sz="0" w:space="0" w:color="auto"/>
          </w:divBdr>
        </w:div>
        <w:div w:id="1920749083">
          <w:marLeft w:val="0"/>
          <w:marRight w:val="0"/>
          <w:marTop w:val="0"/>
          <w:marBottom w:val="0"/>
          <w:divBdr>
            <w:top w:val="none" w:sz="0" w:space="0" w:color="auto"/>
            <w:left w:val="none" w:sz="0" w:space="0" w:color="auto"/>
            <w:bottom w:val="none" w:sz="0" w:space="0" w:color="auto"/>
            <w:right w:val="none" w:sz="0" w:space="0" w:color="auto"/>
          </w:divBdr>
          <w:divsChild>
            <w:div w:id="1426724148">
              <w:marLeft w:val="0"/>
              <w:marRight w:val="0"/>
              <w:marTop w:val="30"/>
              <w:marBottom w:val="30"/>
              <w:divBdr>
                <w:top w:val="none" w:sz="0" w:space="0" w:color="auto"/>
                <w:left w:val="none" w:sz="0" w:space="0" w:color="auto"/>
                <w:bottom w:val="none" w:sz="0" w:space="0" w:color="auto"/>
                <w:right w:val="none" w:sz="0" w:space="0" w:color="auto"/>
              </w:divBdr>
              <w:divsChild>
                <w:div w:id="532961028">
                  <w:marLeft w:val="0"/>
                  <w:marRight w:val="0"/>
                  <w:marTop w:val="0"/>
                  <w:marBottom w:val="0"/>
                  <w:divBdr>
                    <w:top w:val="none" w:sz="0" w:space="0" w:color="auto"/>
                    <w:left w:val="none" w:sz="0" w:space="0" w:color="auto"/>
                    <w:bottom w:val="none" w:sz="0" w:space="0" w:color="auto"/>
                    <w:right w:val="none" w:sz="0" w:space="0" w:color="auto"/>
                  </w:divBdr>
                  <w:divsChild>
                    <w:div w:id="1734426035">
                      <w:marLeft w:val="0"/>
                      <w:marRight w:val="0"/>
                      <w:marTop w:val="0"/>
                      <w:marBottom w:val="0"/>
                      <w:divBdr>
                        <w:top w:val="none" w:sz="0" w:space="0" w:color="auto"/>
                        <w:left w:val="none" w:sz="0" w:space="0" w:color="auto"/>
                        <w:bottom w:val="none" w:sz="0" w:space="0" w:color="auto"/>
                        <w:right w:val="none" w:sz="0" w:space="0" w:color="auto"/>
                      </w:divBdr>
                    </w:div>
                  </w:divsChild>
                </w:div>
                <w:div w:id="1131285058">
                  <w:marLeft w:val="0"/>
                  <w:marRight w:val="0"/>
                  <w:marTop w:val="0"/>
                  <w:marBottom w:val="0"/>
                  <w:divBdr>
                    <w:top w:val="none" w:sz="0" w:space="0" w:color="auto"/>
                    <w:left w:val="none" w:sz="0" w:space="0" w:color="auto"/>
                    <w:bottom w:val="none" w:sz="0" w:space="0" w:color="auto"/>
                    <w:right w:val="none" w:sz="0" w:space="0" w:color="auto"/>
                  </w:divBdr>
                  <w:divsChild>
                    <w:div w:id="1633175092">
                      <w:marLeft w:val="0"/>
                      <w:marRight w:val="0"/>
                      <w:marTop w:val="0"/>
                      <w:marBottom w:val="0"/>
                      <w:divBdr>
                        <w:top w:val="none" w:sz="0" w:space="0" w:color="auto"/>
                        <w:left w:val="none" w:sz="0" w:space="0" w:color="auto"/>
                        <w:bottom w:val="none" w:sz="0" w:space="0" w:color="auto"/>
                        <w:right w:val="none" w:sz="0" w:space="0" w:color="auto"/>
                      </w:divBdr>
                    </w:div>
                  </w:divsChild>
                </w:div>
                <w:div w:id="1762919530">
                  <w:marLeft w:val="0"/>
                  <w:marRight w:val="0"/>
                  <w:marTop w:val="0"/>
                  <w:marBottom w:val="0"/>
                  <w:divBdr>
                    <w:top w:val="none" w:sz="0" w:space="0" w:color="auto"/>
                    <w:left w:val="none" w:sz="0" w:space="0" w:color="auto"/>
                    <w:bottom w:val="none" w:sz="0" w:space="0" w:color="auto"/>
                    <w:right w:val="none" w:sz="0" w:space="0" w:color="auto"/>
                  </w:divBdr>
                  <w:divsChild>
                    <w:div w:id="71006499">
                      <w:marLeft w:val="0"/>
                      <w:marRight w:val="0"/>
                      <w:marTop w:val="0"/>
                      <w:marBottom w:val="0"/>
                      <w:divBdr>
                        <w:top w:val="none" w:sz="0" w:space="0" w:color="auto"/>
                        <w:left w:val="none" w:sz="0" w:space="0" w:color="auto"/>
                        <w:bottom w:val="none" w:sz="0" w:space="0" w:color="auto"/>
                        <w:right w:val="none" w:sz="0" w:space="0" w:color="auto"/>
                      </w:divBdr>
                    </w:div>
                  </w:divsChild>
                </w:div>
                <w:div w:id="1519195751">
                  <w:marLeft w:val="0"/>
                  <w:marRight w:val="0"/>
                  <w:marTop w:val="0"/>
                  <w:marBottom w:val="0"/>
                  <w:divBdr>
                    <w:top w:val="none" w:sz="0" w:space="0" w:color="auto"/>
                    <w:left w:val="none" w:sz="0" w:space="0" w:color="auto"/>
                    <w:bottom w:val="none" w:sz="0" w:space="0" w:color="auto"/>
                    <w:right w:val="none" w:sz="0" w:space="0" w:color="auto"/>
                  </w:divBdr>
                  <w:divsChild>
                    <w:div w:id="1792702842">
                      <w:marLeft w:val="0"/>
                      <w:marRight w:val="0"/>
                      <w:marTop w:val="0"/>
                      <w:marBottom w:val="0"/>
                      <w:divBdr>
                        <w:top w:val="none" w:sz="0" w:space="0" w:color="auto"/>
                        <w:left w:val="none" w:sz="0" w:space="0" w:color="auto"/>
                        <w:bottom w:val="none" w:sz="0" w:space="0" w:color="auto"/>
                        <w:right w:val="none" w:sz="0" w:space="0" w:color="auto"/>
                      </w:divBdr>
                    </w:div>
                  </w:divsChild>
                </w:div>
                <w:div w:id="518472343">
                  <w:marLeft w:val="0"/>
                  <w:marRight w:val="0"/>
                  <w:marTop w:val="0"/>
                  <w:marBottom w:val="0"/>
                  <w:divBdr>
                    <w:top w:val="none" w:sz="0" w:space="0" w:color="auto"/>
                    <w:left w:val="none" w:sz="0" w:space="0" w:color="auto"/>
                    <w:bottom w:val="none" w:sz="0" w:space="0" w:color="auto"/>
                    <w:right w:val="none" w:sz="0" w:space="0" w:color="auto"/>
                  </w:divBdr>
                  <w:divsChild>
                    <w:div w:id="1937058346">
                      <w:marLeft w:val="0"/>
                      <w:marRight w:val="0"/>
                      <w:marTop w:val="0"/>
                      <w:marBottom w:val="0"/>
                      <w:divBdr>
                        <w:top w:val="none" w:sz="0" w:space="0" w:color="auto"/>
                        <w:left w:val="none" w:sz="0" w:space="0" w:color="auto"/>
                        <w:bottom w:val="none" w:sz="0" w:space="0" w:color="auto"/>
                        <w:right w:val="none" w:sz="0" w:space="0" w:color="auto"/>
                      </w:divBdr>
                    </w:div>
                  </w:divsChild>
                </w:div>
                <w:div w:id="94129771">
                  <w:marLeft w:val="0"/>
                  <w:marRight w:val="0"/>
                  <w:marTop w:val="0"/>
                  <w:marBottom w:val="0"/>
                  <w:divBdr>
                    <w:top w:val="none" w:sz="0" w:space="0" w:color="auto"/>
                    <w:left w:val="none" w:sz="0" w:space="0" w:color="auto"/>
                    <w:bottom w:val="none" w:sz="0" w:space="0" w:color="auto"/>
                    <w:right w:val="none" w:sz="0" w:space="0" w:color="auto"/>
                  </w:divBdr>
                  <w:divsChild>
                    <w:div w:id="715815177">
                      <w:marLeft w:val="0"/>
                      <w:marRight w:val="0"/>
                      <w:marTop w:val="0"/>
                      <w:marBottom w:val="0"/>
                      <w:divBdr>
                        <w:top w:val="none" w:sz="0" w:space="0" w:color="auto"/>
                        <w:left w:val="none" w:sz="0" w:space="0" w:color="auto"/>
                        <w:bottom w:val="none" w:sz="0" w:space="0" w:color="auto"/>
                        <w:right w:val="none" w:sz="0" w:space="0" w:color="auto"/>
                      </w:divBdr>
                    </w:div>
                  </w:divsChild>
                </w:div>
                <w:div w:id="1591889660">
                  <w:marLeft w:val="0"/>
                  <w:marRight w:val="0"/>
                  <w:marTop w:val="0"/>
                  <w:marBottom w:val="0"/>
                  <w:divBdr>
                    <w:top w:val="none" w:sz="0" w:space="0" w:color="auto"/>
                    <w:left w:val="none" w:sz="0" w:space="0" w:color="auto"/>
                    <w:bottom w:val="none" w:sz="0" w:space="0" w:color="auto"/>
                    <w:right w:val="none" w:sz="0" w:space="0" w:color="auto"/>
                  </w:divBdr>
                  <w:divsChild>
                    <w:div w:id="1967465136">
                      <w:marLeft w:val="0"/>
                      <w:marRight w:val="0"/>
                      <w:marTop w:val="0"/>
                      <w:marBottom w:val="0"/>
                      <w:divBdr>
                        <w:top w:val="none" w:sz="0" w:space="0" w:color="auto"/>
                        <w:left w:val="none" w:sz="0" w:space="0" w:color="auto"/>
                        <w:bottom w:val="none" w:sz="0" w:space="0" w:color="auto"/>
                        <w:right w:val="none" w:sz="0" w:space="0" w:color="auto"/>
                      </w:divBdr>
                    </w:div>
                  </w:divsChild>
                </w:div>
                <w:div w:id="518395937">
                  <w:marLeft w:val="0"/>
                  <w:marRight w:val="0"/>
                  <w:marTop w:val="0"/>
                  <w:marBottom w:val="0"/>
                  <w:divBdr>
                    <w:top w:val="none" w:sz="0" w:space="0" w:color="auto"/>
                    <w:left w:val="none" w:sz="0" w:space="0" w:color="auto"/>
                    <w:bottom w:val="none" w:sz="0" w:space="0" w:color="auto"/>
                    <w:right w:val="none" w:sz="0" w:space="0" w:color="auto"/>
                  </w:divBdr>
                  <w:divsChild>
                    <w:div w:id="1052770908">
                      <w:marLeft w:val="0"/>
                      <w:marRight w:val="0"/>
                      <w:marTop w:val="0"/>
                      <w:marBottom w:val="0"/>
                      <w:divBdr>
                        <w:top w:val="none" w:sz="0" w:space="0" w:color="auto"/>
                        <w:left w:val="none" w:sz="0" w:space="0" w:color="auto"/>
                        <w:bottom w:val="none" w:sz="0" w:space="0" w:color="auto"/>
                        <w:right w:val="none" w:sz="0" w:space="0" w:color="auto"/>
                      </w:divBdr>
                    </w:div>
                  </w:divsChild>
                </w:div>
                <w:div w:id="1626351047">
                  <w:marLeft w:val="0"/>
                  <w:marRight w:val="0"/>
                  <w:marTop w:val="0"/>
                  <w:marBottom w:val="0"/>
                  <w:divBdr>
                    <w:top w:val="none" w:sz="0" w:space="0" w:color="auto"/>
                    <w:left w:val="none" w:sz="0" w:space="0" w:color="auto"/>
                    <w:bottom w:val="none" w:sz="0" w:space="0" w:color="auto"/>
                    <w:right w:val="none" w:sz="0" w:space="0" w:color="auto"/>
                  </w:divBdr>
                  <w:divsChild>
                    <w:div w:id="714934745">
                      <w:marLeft w:val="0"/>
                      <w:marRight w:val="0"/>
                      <w:marTop w:val="0"/>
                      <w:marBottom w:val="0"/>
                      <w:divBdr>
                        <w:top w:val="none" w:sz="0" w:space="0" w:color="auto"/>
                        <w:left w:val="none" w:sz="0" w:space="0" w:color="auto"/>
                        <w:bottom w:val="none" w:sz="0" w:space="0" w:color="auto"/>
                        <w:right w:val="none" w:sz="0" w:space="0" w:color="auto"/>
                      </w:divBdr>
                    </w:div>
                  </w:divsChild>
                </w:div>
                <w:div w:id="1352105656">
                  <w:marLeft w:val="0"/>
                  <w:marRight w:val="0"/>
                  <w:marTop w:val="0"/>
                  <w:marBottom w:val="0"/>
                  <w:divBdr>
                    <w:top w:val="none" w:sz="0" w:space="0" w:color="auto"/>
                    <w:left w:val="none" w:sz="0" w:space="0" w:color="auto"/>
                    <w:bottom w:val="none" w:sz="0" w:space="0" w:color="auto"/>
                    <w:right w:val="none" w:sz="0" w:space="0" w:color="auto"/>
                  </w:divBdr>
                  <w:divsChild>
                    <w:div w:id="1534077644">
                      <w:marLeft w:val="0"/>
                      <w:marRight w:val="0"/>
                      <w:marTop w:val="0"/>
                      <w:marBottom w:val="0"/>
                      <w:divBdr>
                        <w:top w:val="none" w:sz="0" w:space="0" w:color="auto"/>
                        <w:left w:val="none" w:sz="0" w:space="0" w:color="auto"/>
                        <w:bottom w:val="none" w:sz="0" w:space="0" w:color="auto"/>
                        <w:right w:val="none" w:sz="0" w:space="0" w:color="auto"/>
                      </w:divBdr>
                    </w:div>
                    <w:div w:id="563444518">
                      <w:marLeft w:val="0"/>
                      <w:marRight w:val="0"/>
                      <w:marTop w:val="0"/>
                      <w:marBottom w:val="0"/>
                      <w:divBdr>
                        <w:top w:val="none" w:sz="0" w:space="0" w:color="auto"/>
                        <w:left w:val="none" w:sz="0" w:space="0" w:color="auto"/>
                        <w:bottom w:val="none" w:sz="0" w:space="0" w:color="auto"/>
                        <w:right w:val="none" w:sz="0" w:space="0" w:color="auto"/>
                      </w:divBdr>
                    </w:div>
                    <w:div w:id="783962272">
                      <w:marLeft w:val="0"/>
                      <w:marRight w:val="0"/>
                      <w:marTop w:val="0"/>
                      <w:marBottom w:val="0"/>
                      <w:divBdr>
                        <w:top w:val="none" w:sz="0" w:space="0" w:color="auto"/>
                        <w:left w:val="none" w:sz="0" w:space="0" w:color="auto"/>
                        <w:bottom w:val="none" w:sz="0" w:space="0" w:color="auto"/>
                        <w:right w:val="none" w:sz="0" w:space="0" w:color="auto"/>
                      </w:divBdr>
                    </w:div>
                    <w:div w:id="727267060">
                      <w:marLeft w:val="0"/>
                      <w:marRight w:val="0"/>
                      <w:marTop w:val="0"/>
                      <w:marBottom w:val="0"/>
                      <w:divBdr>
                        <w:top w:val="none" w:sz="0" w:space="0" w:color="auto"/>
                        <w:left w:val="none" w:sz="0" w:space="0" w:color="auto"/>
                        <w:bottom w:val="none" w:sz="0" w:space="0" w:color="auto"/>
                        <w:right w:val="none" w:sz="0" w:space="0" w:color="auto"/>
                      </w:divBdr>
                    </w:div>
                  </w:divsChild>
                </w:div>
                <w:div w:id="169024275">
                  <w:marLeft w:val="0"/>
                  <w:marRight w:val="0"/>
                  <w:marTop w:val="0"/>
                  <w:marBottom w:val="0"/>
                  <w:divBdr>
                    <w:top w:val="none" w:sz="0" w:space="0" w:color="auto"/>
                    <w:left w:val="none" w:sz="0" w:space="0" w:color="auto"/>
                    <w:bottom w:val="none" w:sz="0" w:space="0" w:color="auto"/>
                    <w:right w:val="none" w:sz="0" w:space="0" w:color="auto"/>
                  </w:divBdr>
                  <w:divsChild>
                    <w:div w:id="18316911">
                      <w:marLeft w:val="0"/>
                      <w:marRight w:val="0"/>
                      <w:marTop w:val="0"/>
                      <w:marBottom w:val="0"/>
                      <w:divBdr>
                        <w:top w:val="none" w:sz="0" w:space="0" w:color="auto"/>
                        <w:left w:val="none" w:sz="0" w:space="0" w:color="auto"/>
                        <w:bottom w:val="none" w:sz="0" w:space="0" w:color="auto"/>
                        <w:right w:val="none" w:sz="0" w:space="0" w:color="auto"/>
                      </w:divBdr>
                    </w:div>
                  </w:divsChild>
                </w:div>
                <w:div w:id="492528900">
                  <w:marLeft w:val="0"/>
                  <w:marRight w:val="0"/>
                  <w:marTop w:val="0"/>
                  <w:marBottom w:val="0"/>
                  <w:divBdr>
                    <w:top w:val="none" w:sz="0" w:space="0" w:color="auto"/>
                    <w:left w:val="none" w:sz="0" w:space="0" w:color="auto"/>
                    <w:bottom w:val="none" w:sz="0" w:space="0" w:color="auto"/>
                    <w:right w:val="none" w:sz="0" w:space="0" w:color="auto"/>
                  </w:divBdr>
                  <w:divsChild>
                    <w:div w:id="1104307565">
                      <w:marLeft w:val="0"/>
                      <w:marRight w:val="0"/>
                      <w:marTop w:val="0"/>
                      <w:marBottom w:val="0"/>
                      <w:divBdr>
                        <w:top w:val="none" w:sz="0" w:space="0" w:color="auto"/>
                        <w:left w:val="none" w:sz="0" w:space="0" w:color="auto"/>
                        <w:bottom w:val="none" w:sz="0" w:space="0" w:color="auto"/>
                        <w:right w:val="none" w:sz="0" w:space="0" w:color="auto"/>
                      </w:divBdr>
                    </w:div>
                  </w:divsChild>
                </w:div>
                <w:div w:id="1415475833">
                  <w:marLeft w:val="0"/>
                  <w:marRight w:val="0"/>
                  <w:marTop w:val="0"/>
                  <w:marBottom w:val="0"/>
                  <w:divBdr>
                    <w:top w:val="none" w:sz="0" w:space="0" w:color="auto"/>
                    <w:left w:val="none" w:sz="0" w:space="0" w:color="auto"/>
                    <w:bottom w:val="none" w:sz="0" w:space="0" w:color="auto"/>
                    <w:right w:val="none" w:sz="0" w:space="0" w:color="auto"/>
                  </w:divBdr>
                  <w:divsChild>
                    <w:div w:id="1710107443">
                      <w:marLeft w:val="0"/>
                      <w:marRight w:val="0"/>
                      <w:marTop w:val="0"/>
                      <w:marBottom w:val="0"/>
                      <w:divBdr>
                        <w:top w:val="none" w:sz="0" w:space="0" w:color="auto"/>
                        <w:left w:val="none" w:sz="0" w:space="0" w:color="auto"/>
                        <w:bottom w:val="none" w:sz="0" w:space="0" w:color="auto"/>
                        <w:right w:val="none" w:sz="0" w:space="0" w:color="auto"/>
                      </w:divBdr>
                    </w:div>
                  </w:divsChild>
                </w:div>
                <w:div w:id="539439818">
                  <w:marLeft w:val="0"/>
                  <w:marRight w:val="0"/>
                  <w:marTop w:val="0"/>
                  <w:marBottom w:val="0"/>
                  <w:divBdr>
                    <w:top w:val="none" w:sz="0" w:space="0" w:color="auto"/>
                    <w:left w:val="none" w:sz="0" w:space="0" w:color="auto"/>
                    <w:bottom w:val="none" w:sz="0" w:space="0" w:color="auto"/>
                    <w:right w:val="none" w:sz="0" w:space="0" w:color="auto"/>
                  </w:divBdr>
                  <w:divsChild>
                    <w:div w:id="643394725">
                      <w:marLeft w:val="0"/>
                      <w:marRight w:val="0"/>
                      <w:marTop w:val="0"/>
                      <w:marBottom w:val="0"/>
                      <w:divBdr>
                        <w:top w:val="none" w:sz="0" w:space="0" w:color="auto"/>
                        <w:left w:val="none" w:sz="0" w:space="0" w:color="auto"/>
                        <w:bottom w:val="none" w:sz="0" w:space="0" w:color="auto"/>
                        <w:right w:val="none" w:sz="0" w:space="0" w:color="auto"/>
                      </w:divBdr>
                    </w:div>
                  </w:divsChild>
                </w:div>
                <w:div w:id="1985506397">
                  <w:marLeft w:val="0"/>
                  <w:marRight w:val="0"/>
                  <w:marTop w:val="0"/>
                  <w:marBottom w:val="0"/>
                  <w:divBdr>
                    <w:top w:val="none" w:sz="0" w:space="0" w:color="auto"/>
                    <w:left w:val="none" w:sz="0" w:space="0" w:color="auto"/>
                    <w:bottom w:val="none" w:sz="0" w:space="0" w:color="auto"/>
                    <w:right w:val="none" w:sz="0" w:space="0" w:color="auto"/>
                  </w:divBdr>
                  <w:divsChild>
                    <w:div w:id="323238719">
                      <w:marLeft w:val="0"/>
                      <w:marRight w:val="0"/>
                      <w:marTop w:val="0"/>
                      <w:marBottom w:val="0"/>
                      <w:divBdr>
                        <w:top w:val="none" w:sz="0" w:space="0" w:color="auto"/>
                        <w:left w:val="none" w:sz="0" w:space="0" w:color="auto"/>
                        <w:bottom w:val="none" w:sz="0" w:space="0" w:color="auto"/>
                        <w:right w:val="none" w:sz="0" w:space="0" w:color="auto"/>
                      </w:divBdr>
                    </w:div>
                  </w:divsChild>
                </w:div>
                <w:div w:id="880482465">
                  <w:marLeft w:val="0"/>
                  <w:marRight w:val="0"/>
                  <w:marTop w:val="0"/>
                  <w:marBottom w:val="0"/>
                  <w:divBdr>
                    <w:top w:val="none" w:sz="0" w:space="0" w:color="auto"/>
                    <w:left w:val="none" w:sz="0" w:space="0" w:color="auto"/>
                    <w:bottom w:val="none" w:sz="0" w:space="0" w:color="auto"/>
                    <w:right w:val="none" w:sz="0" w:space="0" w:color="auto"/>
                  </w:divBdr>
                  <w:divsChild>
                    <w:div w:id="1335452744">
                      <w:marLeft w:val="0"/>
                      <w:marRight w:val="0"/>
                      <w:marTop w:val="0"/>
                      <w:marBottom w:val="0"/>
                      <w:divBdr>
                        <w:top w:val="none" w:sz="0" w:space="0" w:color="auto"/>
                        <w:left w:val="none" w:sz="0" w:space="0" w:color="auto"/>
                        <w:bottom w:val="none" w:sz="0" w:space="0" w:color="auto"/>
                        <w:right w:val="none" w:sz="0" w:space="0" w:color="auto"/>
                      </w:divBdr>
                    </w:div>
                  </w:divsChild>
                </w:div>
                <w:div w:id="1256136762">
                  <w:marLeft w:val="0"/>
                  <w:marRight w:val="0"/>
                  <w:marTop w:val="0"/>
                  <w:marBottom w:val="0"/>
                  <w:divBdr>
                    <w:top w:val="none" w:sz="0" w:space="0" w:color="auto"/>
                    <w:left w:val="none" w:sz="0" w:space="0" w:color="auto"/>
                    <w:bottom w:val="none" w:sz="0" w:space="0" w:color="auto"/>
                    <w:right w:val="none" w:sz="0" w:space="0" w:color="auto"/>
                  </w:divBdr>
                  <w:divsChild>
                    <w:div w:id="1785422850">
                      <w:marLeft w:val="0"/>
                      <w:marRight w:val="0"/>
                      <w:marTop w:val="0"/>
                      <w:marBottom w:val="0"/>
                      <w:divBdr>
                        <w:top w:val="none" w:sz="0" w:space="0" w:color="auto"/>
                        <w:left w:val="none" w:sz="0" w:space="0" w:color="auto"/>
                        <w:bottom w:val="none" w:sz="0" w:space="0" w:color="auto"/>
                        <w:right w:val="none" w:sz="0" w:space="0" w:color="auto"/>
                      </w:divBdr>
                    </w:div>
                  </w:divsChild>
                </w:div>
                <w:div w:id="474218623">
                  <w:marLeft w:val="0"/>
                  <w:marRight w:val="0"/>
                  <w:marTop w:val="0"/>
                  <w:marBottom w:val="0"/>
                  <w:divBdr>
                    <w:top w:val="none" w:sz="0" w:space="0" w:color="auto"/>
                    <w:left w:val="none" w:sz="0" w:space="0" w:color="auto"/>
                    <w:bottom w:val="none" w:sz="0" w:space="0" w:color="auto"/>
                    <w:right w:val="none" w:sz="0" w:space="0" w:color="auto"/>
                  </w:divBdr>
                  <w:divsChild>
                    <w:div w:id="1791437641">
                      <w:marLeft w:val="0"/>
                      <w:marRight w:val="0"/>
                      <w:marTop w:val="0"/>
                      <w:marBottom w:val="0"/>
                      <w:divBdr>
                        <w:top w:val="none" w:sz="0" w:space="0" w:color="auto"/>
                        <w:left w:val="none" w:sz="0" w:space="0" w:color="auto"/>
                        <w:bottom w:val="none" w:sz="0" w:space="0" w:color="auto"/>
                        <w:right w:val="none" w:sz="0" w:space="0" w:color="auto"/>
                      </w:divBdr>
                    </w:div>
                    <w:div w:id="413941932">
                      <w:marLeft w:val="0"/>
                      <w:marRight w:val="0"/>
                      <w:marTop w:val="0"/>
                      <w:marBottom w:val="0"/>
                      <w:divBdr>
                        <w:top w:val="none" w:sz="0" w:space="0" w:color="auto"/>
                        <w:left w:val="none" w:sz="0" w:space="0" w:color="auto"/>
                        <w:bottom w:val="none" w:sz="0" w:space="0" w:color="auto"/>
                        <w:right w:val="none" w:sz="0" w:space="0" w:color="auto"/>
                      </w:divBdr>
                    </w:div>
                  </w:divsChild>
                </w:div>
                <w:div w:id="1420326647">
                  <w:marLeft w:val="0"/>
                  <w:marRight w:val="0"/>
                  <w:marTop w:val="0"/>
                  <w:marBottom w:val="0"/>
                  <w:divBdr>
                    <w:top w:val="none" w:sz="0" w:space="0" w:color="auto"/>
                    <w:left w:val="none" w:sz="0" w:space="0" w:color="auto"/>
                    <w:bottom w:val="none" w:sz="0" w:space="0" w:color="auto"/>
                    <w:right w:val="none" w:sz="0" w:space="0" w:color="auto"/>
                  </w:divBdr>
                  <w:divsChild>
                    <w:div w:id="485558945">
                      <w:marLeft w:val="0"/>
                      <w:marRight w:val="0"/>
                      <w:marTop w:val="0"/>
                      <w:marBottom w:val="0"/>
                      <w:divBdr>
                        <w:top w:val="none" w:sz="0" w:space="0" w:color="auto"/>
                        <w:left w:val="none" w:sz="0" w:space="0" w:color="auto"/>
                        <w:bottom w:val="none" w:sz="0" w:space="0" w:color="auto"/>
                        <w:right w:val="none" w:sz="0" w:space="0" w:color="auto"/>
                      </w:divBdr>
                    </w:div>
                  </w:divsChild>
                </w:div>
                <w:div w:id="553396400">
                  <w:marLeft w:val="0"/>
                  <w:marRight w:val="0"/>
                  <w:marTop w:val="0"/>
                  <w:marBottom w:val="0"/>
                  <w:divBdr>
                    <w:top w:val="none" w:sz="0" w:space="0" w:color="auto"/>
                    <w:left w:val="none" w:sz="0" w:space="0" w:color="auto"/>
                    <w:bottom w:val="none" w:sz="0" w:space="0" w:color="auto"/>
                    <w:right w:val="none" w:sz="0" w:space="0" w:color="auto"/>
                  </w:divBdr>
                  <w:divsChild>
                    <w:div w:id="3703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5618">
      <w:bodyDiv w:val="1"/>
      <w:marLeft w:val="0"/>
      <w:marRight w:val="0"/>
      <w:marTop w:val="0"/>
      <w:marBottom w:val="0"/>
      <w:divBdr>
        <w:top w:val="none" w:sz="0" w:space="0" w:color="auto"/>
        <w:left w:val="none" w:sz="0" w:space="0" w:color="auto"/>
        <w:bottom w:val="none" w:sz="0" w:space="0" w:color="auto"/>
        <w:right w:val="none" w:sz="0" w:space="0" w:color="auto"/>
      </w:divBdr>
      <w:divsChild>
        <w:div w:id="1210805645">
          <w:marLeft w:val="0"/>
          <w:marRight w:val="0"/>
          <w:marTop w:val="0"/>
          <w:marBottom w:val="0"/>
          <w:divBdr>
            <w:top w:val="none" w:sz="0" w:space="0" w:color="auto"/>
            <w:left w:val="none" w:sz="0" w:space="0" w:color="auto"/>
            <w:bottom w:val="none" w:sz="0" w:space="0" w:color="auto"/>
            <w:right w:val="none" w:sz="0" w:space="0" w:color="auto"/>
          </w:divBdr>
        </w:div>
        <w:div w:id="1933389406">
          <w:marLeft w:val="0"/>
          <w:marRight w:val="0"/>
          <w:marTop w:val="0"/>
          <w:marBottom w:val="0"/>
          <w:divBdr>
            <w:top w:val="none" w:sz="0" w:space="0" w:color="auto"/>
            <w:left w:val="none" w:sz="0" w:space="0" w:color="auto"/>
            <w:bottom w:val="none" w:sz="0" w:space="0" w:color="auto"/>
            <w:right w:val="none" w:sz="0" w:space="0" w:color="auto"/>
          </w:divBdr>
        </w:div>
      </w:divsChild>
    </w:div>
    <w:div w:id="1943611854">
      <w:bodyDiv w:val="1"/>
      <w:marLeft w:val="0"/>
      <w:marRight w:val="0"/>
      <w:marTop w:val="0"/>
      <w:marBottom w:val="0"/>
      <w:divBdr>
        <w:top w:val="none" w:sz="0" w:space="0" w:color="auto"/>
        <w:left w:val="none" w:sz="0" w:space="0" w:color="auto"/>
        <w:bottom w:val="none" w:sz="0" w:space="0" w:color="auto"/>
        <w:right w:val="none" w:sz="0" w:space="0" w:color="auto"/>
      </w:divBdr>
      <w:divsChild>
        <w:div w:id="1785148959">
          <w:marLeft w:val="0"/>
          <w:marRight w:val="0"/>
          <w:marTop w:val="0"/>
          <w:marBottom w:val="0"/>
          <w:divBdr>
            <w:top w:val="none" w:sz="0" w:space="0" w:color="auto"/>
            <w:left w:val="none" w:sz="0" w:space="0" w:color="auto"/>
            <w:bottom w:val="none" w:sz="0" w:space="0" w:color="auto"/>
            <w:right w:val="none" w:sz="0" w:space="0" w:color="auto"/>
          </w:divBdr>
        </w:div>
        <w:div w:id="1618220519">
          <w:marLeft w:val="0"/>
          <w:marRight w:val="0"/>
          <w:marTop w:val="0"/>
          <w:marBottom w:val="0"/>
          <w:divBdr>
            <w:top w:val="none" w:sz="0" w:space="0" w:color="auto"/>
            <w:left w:val="none" w:sz="0" w:space="0" w:color="auto"/>
            <w:bottom w:val="none" w:sz="0" w:space="0" w:color="auto"/>
            <w:right w:val="none" w:sz="0" w:space="0" w:color="auto"/>
          </w:divBdr>
        </w:div>
        <w:div w:id="1567915531">
          <w:marLeft w:val="0"/>
          <w:marRight w:val="0"/>
          <w:marTop w:val="0"/>
          <w:marBottom w:val="0"/>
          <w:divBdr>
            <w:top w:val="none" w:sz="0" w:space="0" w:color="auto"/>
            <w:left w:val="none" w:sz="0" w:space="0" w:color="auto"/>
            <w:bottom w:val="none" w:sz="0" w:space="0" w:color="auto"/>
            <w:right w:val="none" w:sz="0" w:space="0" w:color="auto"/>
          </w:divBdr>
        </w:div>
        <w:div w:id="206532138">
          <w:marLeft w:val="0"/>
          <w:marRight w:val="0"/>
          <w:marTop w:val="0"/>
          <w:marBottom w:val="0"/>
          <w:divBdr>
            <w:top w:val="none" w:sz="0" w:space="0" w:color="auto"/>
            <w:left w:val="none" w:sz="0" w:space="0" w:color="auto"/>
            <w:bottom w:val="none" w:sz="0" w:space="0" w:color="auto"/>
            <w:right w:val="none" w:sz="0" w:space="0" w:color="auto"/>
          </w:divBdr>
        </w:div>
      </w:divsChild>
    </w:div>
    <w:div w:id="1981424267">
      <w:bodyDiv w:val="1"/>
      <w:marLeft w:val="0"/>
      <w:marRight w:val="0"/>
      <w:marTop w:val="0"/>
      <w:marBottom w:val="0"/>
      <w:divBdr>
        <w:top w:val="none" w:sz="0" w:space="0" w:color="auto"/>
        <w:left w:val="none" w:sz="0" w:space="0" w:color="auto"/>
        <w:bottom w:val="none" w:sz="0" w:space="0" w:color="auto"/>
        <w:right w:val="none" w:sz="0" w:space="0" w:color="auto"/>
      </w:divBdr>
      <w:divsChild>
        <w:div w:id="1693994761">
          <w:marLeft w:val="1080"/>
          <w:marRight w:val="0"/>
          <w:marTop w:val="100"/>
          <w:marBottom w:val="0"/>
          <w:divBdr>
            <w:top w:val="none" w:sz="0" w:space="0" w:color="auto"/>
            <w:left w:val="none" w:sz="0" w:space="0" w:color="auto"/>
            <w:bottom w:val="none" w:sz="0" w:space="0" w:color="auto"/>
            <w:right w:val="none" w:sz="0" w:space="0" w:color="auto"/>
          </w:divBdr>
        </w:div>
        <w:div w:id="367536150">
          <w:marLeft w:val="1080"/>
          <w:marRight w:val="0"/>
          <w:marTop w:val="100"/>
          <w:marBottom w:val="0"/>
          <w:divBdr>
            <w:top w:val="none" w:sz="0" w:space="0" w:color="auto"/>
            <w:left w:val="none" w:sz="0" w:space="0" w:color="auto"/>
            <w:bottom w:val="none" w:sz="0" w:space="0" w:color="auto"/>
            <w:right w:val="none" w:sz="0" w:space="0" w:color="auto"/>
          </w:divBdr>
        </w:div>
        <w:div w:id="765469094">
          <w:marLeft w:val="1080"/>
          <w:marRight w:val="0"/>
          <w:marTop w:val="100"/>
          <w:marBottom w:val="0"/>
          <w:divBdr>
            <w:top w:val="none" w:sz="0" w:space="0" w:color="auto"/>
            <w:left w:val="none" w:sz="0" w:space="0" w:color="auto"/>
            <w:bottom w:val="none" w:sz="0" w:space="0" w:color="auto"/>
            <w:right w:val="none" w:sz="0" w:space="0" w:color="auto"/>
          </w:divBdr>
        </w:div>
      </w:divsChild>
    </w:div>
    <w:div w:id="2008942455">
      <w:bodyDiv w:val="1"/>
      <w:marLeft w:val="0"/>
      <w:marRight w:val="0"/>
      <w:marTop w:val="0"/>
      <w:marBottom w:val="0"/>
      <w:divBdr>
        <w:top w:val="none" w:sz="0" w:space="0" w:color="auto"/>
        <w:left w:val="none" w:sz="0" w:space="0" w:color="auto"/>
        <w:bottom w:val="none" w:sz="0" w:space="0" w:color="auto"/>
        <w:right w:val="none" w:sz="0" w:space="0" w:color="auto"/>
      </w:divBdr>
    </w:div>
    <w:div w:id="2052654916">
      <w:bodyDiv w:val="1"/>
      <w:marLeft w:val="0"/>
      <w:marRight w:val="0"/>
      <w:marTop w:val="0"/>
      <w:marBottom w:val="0"/>
      <w:divBdr>
        <w:top w:val="none" w:sz="0" w:space="0" w:color="auto"/>
        <w:left w:val="none" w:sz="0" w:space="0" w:color="auto"/>
        <w:bottom w:val="none" w:sz="0" w:space="0" w:color="auto"/>
        <w:right w:val="none" w:sz="0" w:space="0" w:color="auto"/>
      </w:divBdr>
      <w:divsChild>
        <w:div w:id="724180254">
          <w:marLeft w:val="0"/>
          <w:marRight w:val="0"/>
          <w:marTop w:val="0"/>
          <w:marBottom w:val="0"/>
          <w:divBdr>
            <w:top w:val="none" w:sz="0" w:space="0" w:color="auto"/>
            <w:left w:val="none" w:sz="0" w:space="0" w:color="auto"/>
            <w:bottom w:val="none" w:sz="0" w:space="0" w:color="auto"/>
            <w:right w:val="none" w:sz="0" w:space="0" w:color="auto"/>
          </w:divBdr>
        </w:div>
        <w:div w:id="356010049">
          <w:marLeft w:val="0"/>
          <w:marRight w:val="0"/>
          <w:marTop w:val="0"/>
          <w:marBottom w:val="0"/>
          <w:divBdr>
            <w:top w:val="none" w:sz="0" w:space="0" w:color="auto"/>
            <w:left w:val="none" w:sz="0" w:space="0" w:color="auto"/>
            <w:bottom w:val="none" w:sz="0" w:space="0" w:color="auto"/>
            <w:right w:val="none" w:sz="0" w:space="0" w:color="auto"/>
          </w:divBdr>
        </w:div>
        <w:div w:id="1888880142">
          <w:marLeft w:val="0"/>
          <w:marRight w:val="0"/>
          <w:marTop w:val="0"/>
          <w:marBottom w:val="0"/>
          <w:divBdr>
            <w:top w:val="none" w:sz="0" w:space="0" w:color="auto"/>
            <w:left w:val="none" w:sz="0" w:space="0" w:color="auto"/>
            <w:bottom w:val="none" w:sz="0" w:space="0" w:color="auto"/>
            <w:right w:val="none" w:sz="0" w:space="0" w:color="auto"/>
          </w:divBdr>
        </w:div>
        <w:div w:id="745222211">
          <w:marLeft w:val="0"/>
          <w:marRight w:val="0"/>
          <w:marTop w:val="0"/>
          <w:marBottom w:val="0"/>
          <w:divBdr>
            <w:top w:val="none" w:sz="0" w:space="0" w:color="auto"/>
            <w:left w:val="none" w:sz="0" w:space="0" w:color="auto"/>
            <w:bottom w:val="none" w:sz="0" w:space="0" w:color="auto"/>
            <w:right w:val="none" w:sz="0" w:space="0" w:color="auto"/>
          </w:divBdr>
        </w:div>
        <w:div w:id="758529930">
          <w:marLeft w:val="0"/>
          <w:marRight w:val="0"/>
          <w:marTop w:val="0"/>
          <w:marBottom w:val="0"/>
          <w:divBdr>
            <w:top w:val="none" w:sz="0" w:space="0" w:color="auto"/>
            <w:left w:val="none" w:sz="0" w:space="0" w:color="auto"/>
            <w:bottom w:val="none" w:sz="0" w:space="0" w:color="auto"/>
            <w:right w:val="none" w:sz="0" w:space="0" w:color="auto"/>
          </w:divBdr>
        </w:div>
        <w:div w:id="1297371758">
          <w:marLeft w:val="0"/>
          <w:marRight w:val="0"/>
          <w:marTop w:val="0"/>
          <w:marBottom w:val="0"/>
          <w:divBdr>
            <w:top w:val="none" w:sz="0" w:space="0" w:color="auto"/>
            <w:left w:val="none" w:sz="0" w:space="0" w:color="auto"/>
            <w:bottom w:val="none" w:sz="0" w:space="0" w:color="auto"/>
            <w:right w:val="none" w:sz="0" w:space="0" w:color="auto"/>
          </w:divBdr>
        </w:div>
        <w:div w:id="547112710">
          <w:marLeft w:val="0"/>
          <w:marRight w:val="0"/>
          <w:marTop w:val="0"/>
          <w:marBottom w:val="0"/>
          <w:divBdr>
            <w:top w:val="none" w:sz="0" w:space="0" w:color="auto"/>
            <w:left w:val="none" w:sz="0" w:space="0" w:color="auto"/>
            <w:bottom w:val="none" w:sz="0" w:space="0" w:color="auto"/>
            <w:right w:val="none" w:sz="0" w:space="0" w:color="auto"/>
          </w:divBdr>
        </w:div>
        <w:div w:id="1019284250">
          <w:marLeft w:val="0"/>
          <w:marRight w:val="0"/>
          <w:marTop w:val="0"/>
          <w:marBottom w:val="0"/>
          <w:divBdr>
            <w:top w:val="none" w:sz="0" w:space="0" w:color="auto"/>
            <w:left w:val="none" w:sz="0" w:space="0" w:color="auto"/>
            <w:bottom w:val="none" w:sz="0" w:space="0" w:color="auto"/>
            <w:right w:val="none" w:sz="0" w:space="0" w:color="auto"/>
          </w:divBdr>
        </w:div>
        <w:div w:id="7980340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SoM_Theme">
  <a:themeElements>
    <a:clrScheme name="SoM">
      <a:dk1>
        <a:srgbClr val="1D1856"/>
      </a:dk1>
      <a:lt1>
        <a:srgbClr val="FFFFFF"/>
      </a:lt1>
      <a:dk2>
        <a:srgbClr val="498BFC"/>
      </a:dk2>
      <a:lt2>
        <a:srgbClr val="E7EAEA"/>
      </a:lt2>
      <a:accent1>
        <a:srgbClr val="498BFC"/>
      </a:accent1>
      <a:accent2>
        <a:srgbClr val="F1B400"/>
      </a:accent2>
      <a:accent3>
        <a:srgbClr val="E57B00"/>
      </a:accent3>
      <a:accent4>
        <a:srgbClr val="667C36"/>
      </a:accent4>
      <a:accent5>
        <a:srgbClr val="85B85B"/>
      </a:accent5>
      <a:accent6>
        <a:srgbClr val="9AD3FC"/>
      </a:accent6>
      <a:hlink>
        <a:srgbClr val="0064FF"/>
      </a:hlink>
      <a:folHlink>
        <a:srgbClr val="9AD3FC"/>
      </a:folHlink>
    </a:clrScheme>
    <a:fontScheme name="SoM_Kontor">
      <a:majorFont>
        <a:latin typeface="Roboto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w="9017" cap="flat">
          <a:noFill/>
          <a:prstDash val="solid"/>
          <a:miter/>
        </a:ln>
      </a:spPr>
      <a:bodyPr rtlCol="0" anchor="ctr"/>
      <a:lstStyle>
        <a:defPPr algn="l">
          <a:defRPr>
            <a:solidFill>
              <a:schemeClr val="accent2"/>
            </a:solidFill>
          </a:defRPr>
        </a:defPPr>
      </a:lstStyle>
    </a:spDef>
    <a:lnDef>
      <a:spPr>
        <a:ln w="28575">
          <a:solidFill>
            <a:schemeClr val="accent5"/>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SoM_Theme" id="{6EC58401-6AD4-B444-B6DC-C17A92978B69}" vid="{6CA1663A-6626-0945-8D99-0BD3C3D163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812FC0F739E469B8FD5A111F653E8" ma:contentTypeVersion="12" ma:contentTypeDescription="Create a new document." ma:contentTypeScope="" ma:versionID="b0b96cba8cdcc9c7d906f0d68f361015">
  <xsd:schema xmlns:xsd="http://www.w3.org/2001/XMLSchema" xmlns:xs="http://www.w3.org/2001/XMLSchema" xmlns:p="http://schemas.microsoft.com/office/2006/metadata/properties" xmlns:ns3="19f9879d-5f64-409f-afd6-b658b884386f" targetNamespace="http://schemas.microsoft.com/office/2006/metadata/properties" ma:root="true" ma:fieldsID="f225451b93c88982aab4a3f73c1b27b1" ns3:_="">
    <xsd:import namespace="19f9879d-5f64-409f-afd6-b658b884386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9879d-5f64-409f-afd6-b658b88438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9f9879d-5f64-409f-afd6-b658b88438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5F93-6068-491D-8F5B-B60982DA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9879d-5f64-409f-afd6-b658b8843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6C4F5-29E0-4A46-BF08-0BC4CA5F9BB8}">
  <ds:schemaRefs>
    <ds:schemaRef ds:uri="http://schemas.microsoft.com/office/2006/metadata/properties"/>
    <ds:schemaRef ds:uri="http://schemas.microsoft.com/office/infopath/2007/PartnerControls"/>
    <ds:schemaRef ds:uri="19f9879d-5f64-409f-afd6-b658b884386f"/>
  </ds:schemaRefs>
</ds:datastoreItem>
</file>

<file path=customXml/itemProps3.xml><?xml version="1.0" encoding="utf-8"?>
<ds:datastoreItem xmlns:ds="http://schemas.openxmlformats.org/officeDocument/2006/customXml" ds:itemID="{9EDFB83C-5DA4-414F-9309-B199E5A46E7C}">
  <ds:schemaRefs>
    <ds:schemaRef ds:uri="http://schemas.microsoft.com/sharepoint/v3/contenttype/forms"/>
  </ds:schemaRefs>
</ds:datastoreItem>
</file>

<file path=customXml/itemProps4.xml><?xml version="1.0" encoding="utf-8"?>
<ds:datastoreItem xmlns:ds="http://schemas.openxmlformats.org/officeDocument/2006/customXml" ds:itemID="{918E5333-200F-4FBB-A95B-09047184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16288</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Adamson</dc:creator>
  <cp:keywords/>
  <dc:description/>
  <cp:lastModifiedBy>mso service</cp:lastModifiedBy>
  <cp:revision>2</cp:revision>
  <cp:lastPrinted>2024-02-28T06:13:00Z</cp:lastPrinted>
  <dcterms:created xsi:type="dcterms:W3CDTF">2025-01-14T07:55:00Z</dcterms:created>
  <dcterms:modified xsi:type="dcterms:W3CDTF">2025-01-14T07:55:00Z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0x010100827812FC0F739E469B8FD5A111F653E8</vt:lpwstr>
  </property>
  <property fmtid="{D5CDD505-2E9C-101B-9397-08002B2CF9AE}" pid="3" name="_dlc_DocIdItemGuid">
    <vt:lpwstr>746f6886-5d25-49d3-aea5-a96a8402d19b</vt:lpwstr>
  </property>
  <property fmtid="{D5CDD505-2E9C-101B-9397-08002B2CF9AE}" pid="4" name="delta_regDateTime">
    <vt:lpwstr>{reg. kpv}</vt:lpwstr>
  </property>
  <property fmtid="{D5CDD505-2E9C-101B-9397-08002B2CF9AE}" pid="5" name="delta_regNumber">
    <vt:lpwstr>{viit}</vt:lpwstr>
  </property>
  <property fmtid="{D5CDD505-2E9C-101B-9397-08002B2CF9AE}" pid="6" name="Order">
    <vt:r8>6200</vt:r8>
  </property>
  <property fmtid="{D5CDD505-2E9C-101B-9397-08002B2CF9AE}" pid="7" name="MSIP_Label_defa4170-0d19-0005-0004-bc88714345d2_Enabled">
    <vt:lpwstr>true</vt:lpwstr>
  </property>
  <property fmtid="{D5CDD505-2E9C-101B-9397-08002B2CF9AE}" pid="8" name="MSIP_Label_defa4170-0d19-0005-0004-bc88714345d2_SetDate">
    <vt:lpwstr>2024-12-06T12:31:55Z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8fe098d2-428d-4bd4-9803-7195fe96f0e2</vt:lpwstr>
  </property>
  <property fmtid="{D5CDD505-2E9C-101B-9397-08002B2CF9AE}" pid="12" name="MSIP_Label_defa4170-0d19-0005-0004-bc88714345d2_ActionId">
    <vt:lpwstr>8f8f9927-22b8-48b8-999f-25317df421e4</vt:lpwstr>
  </property>
  <property fmtid="{D5CDD505-2E9C-101B-9397-08002B2CF9AE}" pid="13" name="MSIP_Label_defa4170-0d19-0005-0004-bc88714345d2_ContentBits">
    <vt:lpwstr>0</vt:lpwstr>
  </property>
</Properties>
</file>